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E79" w:rsidRDefault="00AB0E79" w:rsidP="00AB0E79">
      <w:pPr>
        <w:pStyle w:val="Heading1"/>
        <w:shd w:val="clear" w:color="auto" w:fill="FFFFFF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AB0E79">
        <w:rPr>
          <w:rFonts w:asciiTheme="minorHAnsi" w:hAnsiTheme="minorHAnsi" w:cstheme="minorHAnsi"/>
          <w:b/>
          <w:color w:val="auto"/>
          <w:sz w:val="22"/>
          <w:szCs w:val="22"/>
        </w:rPr>
        <w:t>Two sportsmen dead in Gauteng: highlighting the dangers of lightning</w:t>
      </w:r>
      <w:r w:rsidRPr="00AB0E79">
        <w:rPr>
          <w:rFonts w:asciiTheme="minorHAnsi" w:hAnsiTheme="minorHAnsi" w:cstheme="minorHAnsi"/>
          <w:b/>
          <w:color w:val="auto"/>
          <w:sz w:val="22"/>
          <w:szCs w:val="22"/>
        </w:rPr>
        <w:t xml:space="preserve"> [South Africa]</w:t>
      </w:r>
    </w:p>
    <w:p w:rsidR="00AB0E79" w:rsidRPr="00AB0E79" w:rsidRDefault="00AB0E79" w:rsidP="00AB0E79"/>
    <w:p w:rsidR="00AB0E79" w:rsidRDefault="00AB0E79" w:rsidP="00AB0E79">
      <w:pPr>
        <w:rPr>
          <w:rFonts w:cstheme="minorHAnsi"/>
        </w:rPr>
      </w:pPr>
      <w:hyperlink r:id="rId6" w:history="1">
        <w:r w:rsidRPr="00BC3EC5">
          <w:rPr>
            <w:rStyle w:val="Hyperlink"/>
            <w:rFonts w:cstheme="minorHAnsi"/>
          </w:rPr>
          <w:t>https://kemptonexpress.co.za/191820/two-dead-in-gauteng-the-dangers-of-lightning-highlighted/</w:t>
        </w:r>
      </w:hyperlink>
    </w:p>
    <w:p w:rsidR="00AB0E79" w:rsidRPr="00AB0E79" w:rsidRDefault="00AB0E79" w:rsidP="00AB0E79">
      <w:pPr>
        <w:shd w:val="clear" w:color="auto" w:fill="FFFFFF"/>
        <w:spacing w:line="300" w:lineRule="atLeast"/>
        <w:rPr>
          <w:rFonts w:cstheme="minorHAnsi"/>
        </w:rPr>
      </w:pPr>
      <w:r w:rsidRPr="00AB0E79">
        <w:rPr>
          <w:rFonts w:cstheme="minorHAnsi"/>
        </w:rPr>
        <w:t xml:space="preserve">Ekurhuleni emergency services spell out the dos and don’ts during a storm </w:t>
      </w:r>
    </w:p>
    <w:p w:rsidR="00AB0E79" w:rsidRPr="00AB0E79" w:rsidRDefault="00AB0E79" w:rsidP="00AB0E79">
      <w:pPr>
        <w:shd w:val="clear" w:color="auto" w:fill="FFFFFF"/>
        <w:spacing w:line="300" w:lineRule="atLeast"/>
        <w:rPr>
          <w:rFonts w:cstheme="minorHAnsi"/>
        </w:rPr>
      </w:pPr>
      <w:r w:rsidRPr="00AB0E79">
        <w:rPr>
          <w:rFonts w:cstheme="minorHAnsi"/>
        </w:rPr>
        <w:t xml:space="preserve">February 17, 2019 </w:t>
      </w:r>
    </w:p>
    <w:p w:rsidR="00AB0E79" w:rsidRPr="00AB0E79" w:rsidRDefault="00AB0E79" w:rsidP="00AB0E79">
      <w:pPr>
        <w:shd w:val="clear" w:color="auto" w:fill="FFFFFF"/>
        <w:spacing w:after="150" w:line="300" w:lineRule="atLeast"/>
        <w:rPr>
          <w:rFonts w:eastAsia="Times New Roman" w:cstheme="minorHAnsi"/>
        </w:rPr>
      </w:pPr>
      <w:r w:rsidRPr="00AB0E79">
        <w:rPr>
          <w:rFonts w:eastAsia="Times New Roman" w:cstheme="minorHAnsi"/>
        </w:rPr>
        <w:t>Two people, both from the sporting fraternity, were killed by lightning in Gauteng within a week, again highlighting the deadly force of this weather phenomenon.</w:t>
      </w:r>
    </w:p>
    <w:p w:rsidR="00AB0E79" w:rsidRPr="00AB0E79" w:rsidRDefault="00AB0E79" w:rsidP="00AB0E79">
      <w:pPr>
        <w:shd w:val="clear" w:color="auto" w:fill="FFFFFF"/>
        <w:spacing w:after="150" w:line="300" w:lineRule="atLeast"/>
        <w:rPr>
          <w:rFonts w:eastAsia="Times New Roman" w:cstheme="minorHAnsi"/>
        </w:rPr>
      </w:pPr>
      <w:r w:rsidRPr="00AB0E79">
        <w:rPr>
          <w:rFonts w:eastAsia="Times New Roman" w:cstheme="minorHAnsi"/>
        </w:rPr>
        <w:t>On January 26 a rowing coach from Somerset College in the Western Cape, Nicholas Whails (19), was killed by lightning at Germiston Lake during a regatta.</w:t>
      </w:r>
    </w:p>
    <w:p w:rsidR="00AB0E79" w:rsidRPr="00AB0E79" w:rsidRDefault="00AB0E79" w:rsidP="00AB0E79">
      <w:pPr>
        <w:shd w:val="clear" w:color="auto" w:fill="FFFFFF"/>
        <w:spacing w:after="150" w:line="300" w:lineRule="atLeast"/>
        <w:rPr>
          <w:rFonts w:eastAsia="Times New Roman" w:cstheme="minorHAnsi"/>
        </w:rPr>
      </w:pPr>
      <w:r w:rsidRPr="00AB0E79">
        <w:rPr>
          <w:rFonts w:eastAsia="Times New Roman" w:cstheme="minorHAnsi"/>
        </w:rPr>
        <w:t>At the time of his death, Whails was hiding under a tree during a storm with a young rower, William McDonald (14), also from Somerset College. McDonald was seriously injured.</w:t>
      </w:r>
    </w:p>
    <w:p w:rsidR="00AB0E79" w:rsidRPr="00AB0E79" w:rsidRDefault="00AB0E79" w:rsidP="00AB0E79">
      <w:pPr>
        <w:shd w:val="clear" w:color="auto" w:fill="FFFFFF"/>
        <w:spacing w:after="150" w:line="300" w:lineRule="atLeast"/>
        <w:rPr>
          <w:rFonts w:eastAsia="Times New Roman" w:cstheme="minorHAnsi"/>
        </w:rPr>
      </w:pPr>
      <w:r w:rsidRPr="00AB0E79">
        <w:rPr>
          <w:rFonts w:eastAsia="Times New Roman" w:cstheme="minorHAnsi"/>
        </w:rPr>
        <w:t>Five days later, on January 31, Clinton Flynn, a cricket coach at Crawford Preparatory in Sandton was struck by lightning. He later died in hospital.</w:t>
      </w:r>
    </w:p>
    <w:p w:rsidR="00AB0E79" w:rsidRPr="00AB0E79" w:rsidRDefault="00AB0E79" w:rsidP="00AB0E79">
      <w:pPr>
        <w:shd w:val="clear" w:color="auto" w:fill="FFFFFF"/>
        <w:spacing w:after="150" w:line="300" w:lineRule="atLeast"/>
        <w:rPr>
          <w:rFonts w:eastAsia="Times New Roman" w:cstheme="minorHAnsi"/>
        </w:rPr>
      </w:pPr>
      <w:r w:rsidRPr="00AB0E79">
        <w:rPr>
          <w:rFonts w:eastAsia="Times New Roman" w:cstheme="minorHAnsi"/>
        </w:rPr>
        <w:t>In light of these tragedies, the City of Ekurhuleni urges residents to be cautious as lightning and thunderstorms regularly hit Gauteng.</w:t>
      </w:r>
    </w:p>
    <w:p w:rsidR="00AB0E79" w:rsidRDefault="00AB0E79" w:rsidP="00AB0E79">
      <w:pPr>
        <w:shd w:val="clear" w:color="auto" w:fill="FFFFFF"/>
        <w:spacing w:after="150" w:line="300" w:lineRule="atLeast"/>
        <w:rPr>
          <w:rFonts w:eastAsia="Times New Roman" w:cstheme="minorHAnsi"/>
        </w:rPr>
      </w:pPr>
      <w:r w:rsidRPr="00AB0E79">
        <w:rPr>
          <w:rFonts w:eastAsia="Times New Roman" w:cstheme="minorHAnsi"/>
        </w:rPr>
        <w:t>Lightning is a sudden electrostatic discharge that occurs typically during a thunderstorm. This discharge occurs between electrically charged regions of a cloud, between two clouds, or between a cloud and the ground.</w:t>
      </w:r>
    </w:p>
    <w:p w:rsidR="00AB0E79" w:rsidRPr="00AB0E79" w:rsidRDefault="00AB0E79" w:rsidP="00AB0E79">
      <w:pPr>
        <w:shd w:val="clear" w:color="auto" w:fill="FFFFFF"/>
        <w:spacing w:after="150" w:line="300" w:lineRule="atLeast"/>
        <w:rPr>
          <w:rFonts w:eastAsia="Times New Roman" w:cstheme="minorHAnsi"/>
        </w:rPr>
      </w:pPr>
    </w:p>
    <w:p w:rsidR="00AB0E79" w:rsidRDefault="00AB0E79" w:rsidP="00AB0E79">
      <w:pPr>
        <w:shd w:val="clear" w:color="auto" w:fill="FFFFFF"/>
        <w:spacing w:after="150" w:line="300" w:lineRule="atLeast"/>
        <w:rPr>
          <w:rFonts w:eastAsia="Times New Roman" w:cstheme="minorHAnsi"/>
        </w:rPr>
      </w:pPr>
      <w:r w:rsidRPr="00AB0E79">
        <w:rPr>
          <w:rFonts w:eastAsia="Times New Roman" w:cstheme="minorHAnsi"/>
        </w:rPr>
        <w:t>William Ntladi, spokesperson for Ekurhuleni Emergency Services, gave the following tips:</w:t>
      </w:r>
    </w:p>
    <w:p w:rsidR="00AB0E79" w:rsidRPr="00AB0E79" w:rsidRDefault="00AB0E79" w:rsidP="00AB0E79">
      <w:pPr>
        <w:shd w:val="clear" w:color="auto" w:fill="FFFFFF"/>
        <w:spacing w:after="150" w:line="300" w:lineRule="atLeast"/>
        <w:rPr>
          <w:rFonts w:eastAsia="Times New Roman" w:cstheme="minorHAnsi"/>
        </w:rPr>
      </w:pPr>
      <w:bookmarkStart w:id="0" w:name="_GoBack"/>
      <w:bookmarkEnd w:id="0"/>
      <w:r>
        <w:rPr>
          <w:rFonts w:eastAsia="Times New Roman" w:cstheme="minorHAnsi"/>
        </w:rPr>
        <w:t>What to do</w:t>
      </w:r>
    </w:p>
    <w:p w:rsidR="00AB0E79" w:rsidRPr="00AB0E79" w:rsidRDefault="00AB0E79" w:rsidP="00AB0E79">
      <w:pPr>
        <w:shd w:val="clear" w:color="auto" w:fill="FFFFFF"/>
        <w:spacing w:after="150" w:line="300" w:lineRule="atLeast"/>
        <w:rPr>
          <w:rFonts w:eastAsia="Times New Roman" w:cstheme="minorHAnsi"/>
        </w:rPr>
      </w:pPr>
      <w:r w:rsidRPr="00AB0E79">
        <w:rPr>
          <w:rFonts w:eastAsia="Times New Roman" w:cstheme="minorHAnsi"/>
        </w:rPr>
        <w:t>Lightning often strikes the tallest object in the area during thunderstorms, so stay away from open fields or hilltops.</w:t>
      </w:r>
    </w:p>
    <w:p w:rsidR="00AB0E79" w:rsidRPr="00AB0E79" w:rsidRDefault="00AB0E79" w:rsidP="00AB0E79">
      <w:pPr>
        <w:shd w:val="clear" w:color="auto" w:fill="FFFFFF"/>
        <w:spacing w:after="150" w:line="300" w:lineRule="atLeast"/>
        <w:rPr>
          <w:rFonts w:eastAsia="Times New Roman" w:cstheme="minorHAnsi"/>
        </w:rPr>
      </w:pPr>
      <w:r w:rsidRPr="00AB0E79">
        <w:rPr>
          <w:rFonts w:eastAsia="Times New Roman" w:cstheme="minorHAnsi"/>
        </w:rPr>
        <w:t>Check weather forecasts daily and avoid going to a swimming pool, river, lake or beach on rainy days and all other water sport activities.</w:t>
      </w:r>
    </w:p>
    <w:p w:rsidR="00AB0E79" w:rsidRPr="00AB0E79" w:rsidRDefault="00AB0E79" w:rsidP="00AB0E79">
      <w:pPr>
        <w:shd w:val="clear" w:color="auto" w:fill="FFFFFF"/>
        <w:spacing w:after="150" w:line="300" w:lineRule="atLeast"/>
        <w:rPr>
          <w:rFonts w:eastAsia="Times New Roman" w:cstheme="minorHAnsi"/>
        </w:rPr>
      </w:pPr>
      <w:r w:rsidRPr="00AB0E79">
        <w:rPr>
          <w:rFonts w:eastAsia="Times New Roman" w:cstheme="minorHAnsi"/>
        </w:rPr>
        <w:t>If you find yourself in open water during a thunderstorm, return to land immediately.</w:t>
      </w:r>
    </w:p>
    <w:p w:rsidR="00AB0E79" w:rsidRPr="00AB0E79" w:rsidRDefault="00AB0E79" w:rsidP="00AB0E79">
      <w:pPr>
        <w:shd w:val="clear" w:color="auto" w:fill="FFFFFF"/>
        <w:spacing w:after="150" w:line="300" w:lineRule="atLeast"/>
        <w:rPr>
          <w:rFonts w:eastAsia="Times New Roman" w:cstheme="minorHAnsi"/>
        </w:rPr>
      </w:pPr>
      <w:r w:rsidRPr="00AB0E79">
        <w:rPr>
          <w:rFonts w:eastAsia="Times New Roman" w:cstheme="minorHAnsi"/>
        </w:rPr>
        <w:t>Look for a low-lying area like a valley or gulley, preferably obscured from the rain. Take refuge in there until the storm passes.</w:t>
      </w:r>
    </w:p>
    <w:p w:rsidR="00AB0E79" w:rsidRPr="00AB0E79" w:rsidRDefault="00AB0E79" w:rsidP="00AB0E79">
      <w:pPr>
        <w:shd w:val="clear" w:color="auto" w:fill="FFFFFF"/>
        <w:spacing w:after="150" w:line="300" w:lineRule="atLeast"/>
        <w:rPr>
          <w:rFonts w:eastAsia="Times New Roman" w:cstheme="minorHAnsi"/>
        </w:rPr>
      </w:pPr>
      <w:r w:rsidRPr="00AB0E79">
        <w:rPr>
          <w:rFonts w:eastAsia="Times New Roman" w:cstheme="minorHAnsi"/>
        </w:rPr>
        <w:t>Crouch down with your heels touching and your head between your knees: this will make you a smaller target.</w:t>
      </w:r>
    </w:p>
    <w:p w:rsidR="00AB0E79" w:rsidRPr="00AB0E79" w:rsidRDefault="00AB0E79" w:rsidP="00AB0E79">
      <w:pPr>
        <w:shd w:val="clear" w:color="auto" w:fill="FFFFFF"/>
        <w:spacing w:after="150" w:line="300" w:lineRule="atLeast"/>
        <w:rPr>
          <w:rFonts w:eastAsia="Times New Roman" w:cstheme="minorHAnsi"/>
        </w:rPr>
      </w:pPr>
      <w:r w:rsidRPr="00AB0E79">
        <w:rPr>
          <w:rFonts w:eastAsia="Times New Roman" w:cstheme="minorHAnsi"/>
        </w:rPr>
        <w:t>If you are in a boat and cannot return to safety, drop anchor and crouch as low as possible.</w:t>
      </w:r>
    </w:p>
    <w:p w:rsidR="00AB0E79" w:rsidRPr="00AB0E79" w:rsidRDefault="00AB0E79" w:rsidP="00AB0E79">
      <w:pPr>
        <w:shd w:val="clear" w:color="auto" w:fill="FFFFFF"/>
        <w:spacing w:after="150" w:line="300" w:lineRule="atLeast"/>
        <w:rPr>
          <w:rFonts w:eastAsia="Times New Roman" w:cstheme="minorHAnsi"/>
        </w:rPr>
      </w:pPr>
      <w:r w:rsidRPr="00AB0E79">
        <w:rPr>
          <w:rFonts w:eastAsia="Times New Roman" w:cstheme="minorHAnsi"/>
        </w:rPr>
        <w:t>Turn off and stay away from wired electronics.</w:t>
      </w:r>
    </w:p>
    <w:sectPr w:rsidR="00AB0E79" w:rsidRPr="00AB0E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2A83" w:rsidRDefault="00832A83" w:rsidP="00AB0E79">
      <w:pPr>
        <w:spacing w:after="0" w:line="240" w:lineRule="auto"/>
      </w:pPr>
      <w:r>
        <w:separator/>
      </w:r>
    </w:p>
  </w:endnote>
  <w:endnote w:type="continuationSeparator" w:id="0">
    <w:p w:rsidR="00832A83" w:rsidRDefault="00832A83" w:rsidP="00AB0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open_sansregular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2A83" w:rsidRDefault="00832A83" w:rsidP="00AB0E79">
      <w:pPr>
        <w:spacing w:after="0" w:line="240" w:lineRule="auto"/>
      </w:pPr>
      <w:r>
        <w:separator/>
      </w:r>
    </w:p>
  </w:footnote>
  <w:footnote w:type="continuationSeparator" w:id="0">
    <w:p w:rsidR="00832A83" w:rsidRDefault="00832A83" w:rsidP="00AB0E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E49"/>
    <w:rsid w:val="00832A83"/>
    <w:rsid w:val="00A57E49"/>
    <w:rsid w:val="00AB0E79"/>
    <w:rsid w:val="00D5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E881F7"/>
  <w15:chartTrackingRefBased/>
  <w15:docId w15:val="{299333A3-5567-45B0-9160-E0A390F46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0E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AB0E79"/>
    <w:pPr>
      <w:spacing w:before="150" w:after="150" w:line="600" w:lineRule="atLeast"/>
      <w:outlineLvl w:val="2"/>
    </w:pPr>
    <w:rPr>
      <w:rFonts w:ascii="open_sansregular" w:eastAsia="Times New Roman" w:hAnsi="open_sansregular" w:cs="Times New Roman"/>
      <w:color w:val="333333"/>
      <w:sz w:val="34"/>
      <w:szCs w:val="3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AB0E79"/>
    <w:rPr>
      <w:rFonts w:ascii="open_sansregular" w:eastAsia="Times New Roman" w:hAnsi="open_sansregular" w:cs="Times New Roman"/>
      <w:color w:val="333333"/>
      <w:sz w:val="34"/>
      <w:szCs w:val="34"/>
    </w:rPr>
  </w:style>
  <w:style w:type="paragraph" w:styleId="NormalWeb">
    <w:name w:val="Normal (Web)"/>
    <w:basedOn w:val="Normal"/>
    <w:uiPriority w:val="99"/>
    <w:semiHidden/>
    <w:unhideWhenUsed/>
    <w:rsid w:val="00AB0E7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AB0E7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AB0E79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0E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0E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34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93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34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67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731560">
                      <w:marLeft w:val="-40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498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37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08072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464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74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75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07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417130">
                      <w:marLeft w:val="-40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271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838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emptonexpress.co.za/191820/two-dead-in-gauteng-the-dangers-of-lightning-highlighted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328</Words>
  <Characters>1876</Characters>
  <Application>Microsoft Office Word</Application>
  <DocSecurity>0</DocSecurity>
  <Lines>15</Lines>
  <Paragraphs>4</Paragraphs>
  <ScaleCrop>false</ScaleCrop>
  <Company>Vaisala Oyj</Company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 EXT</dc:creator>
  <cp:keywords/>
  <dc:description/>
  <cp:lastModifiedBy>Holle Ron EXT</cp:lastModifiedBy>
  <cp:revision>2</cp:revision>
  <cp:lastPrinted>2019-02-19T20:53:00Z</cp:lastPrinted>
  <dcterms:created xsi:type="dcterms:W3CDTF">2019-02-19T20:51:00Z</dcterms:created>
  <dcterms:modified xsi:type="dcterms:W3CDTF">2019-02-19T20:53:00Z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ron.holle@vaisala.com</vt:lpwstr>
  </property>
  <property fmtid="{D5CDD505-2E9C-101B-9397-08002B2CF9AE}" pid="5" name="MSIP_Label_bd0b42cd-dfeb-4e2e-9713-e8274ec9275c_SetDate">
    <vt:lpwstr>2019-02-19T20:51:23.1240695Z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Extended_MSFT_Method">
    <vt:lpwstr>Manual</vt:lpwstr>
  </property>
  <property fmtid="{D5CDD505-2E9C-101B-9397-08002B2CF9AE}" pid="9" name="Sensitivity">
    <vt:lpwstr>Public</vt:lpwstr>
  </property>
  <property fmtid="{D5CDD505-2E9C-101B-9397-08002B2CF9AE}" pid="10" name="_AdHocReviewCycleID">
    <vt:i4>-58570571</vt:i4>
  </property>
  <property fmtid="{D5CDD505-2E9C-101B-9397-08002B2CF9AE}" pid="11" name="_NewReviewCycle">
    <vt:lpwstr/>
  </property>
  <property fmtid="{D5CDD505-2E9C-101B-9397-08002B2CF9AE}" pid="12" name="_EmailSubject">
    <vt:lpwstr>Mailchimp Template Test - "The February Flash 2019"</vt:lpwstr>
  </property>
  <property fmtid="{D5CDD505-2E9C-101B-9397-08002B2CF9AE}" pid="13" name="_AuthorEmail">
    <vt:lpwstr>ron.holle@vaisala.com</vt:lpwstr>
  </property>
  <property fmtid="{D5CDD505-2E9C-101B-9397-08002B2CF9AE}" pid="14" name="_AuthorEmailDisplayName">
    <vt:lpwstr>Holle Ron EXT</vt:lpwstr>
  </property>
</Properties>
</file>