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4CA6F" w14:textId="3F63605D" w:rsidR="000734EE" w:rsidRDefault="00497829" w:rsidP="000734EE">
      <w:pPr>
        <w:rPr>
          <w:b/>
          <w:noProof/>
        </w:rPr>
      </w:pPr>
      <w:r w:rsidRPr="00497829">
        <w:rPr>
          <w:b/>
          <w:noProof/>
        </w:rPr>
        <w:t xml:space="preserve">Cuanza-Norte: Heavy rain causes two deaths and leaves a thousand people in the open </w:t>
      </w:r>
      <w:r w:rsidR="000734EE" w:rsidRPr="000734EE">
        <w:rPr>
          <w:b/>
          <w:noProof/>
        </w:rPr>
        <w:t>[Angola]</w:t>
      </w:r>
    </w:p>
    <w:p w14:paraId="71598E24" w14:textId="23D8CB9A" w:rsidR="00B758FD" w:rsidRPr="000734EE" w:rsidRDefault="00497829" w:rsidP="000734EE">
      <w:pPr>
        <w:rPr>
          <w:b/>
          <w:noProof/>
        </w:rPr>
      </w:pPr>
      <w:r>
        <w:rPr>
          <w:noProof/>
        </w:rPr>
        <w:t>April 03</w:t>
      </w:r>
      <w:r w:rsidR="00256B49">
        <w:rPr>
          <w:noProof/>
        </w:rPr>
        <w:t xml:space="preserve"> </w:t>
      </w:r>
      <w:r w:rsidR="006A0FA2">
        <w:rPr>
          <w:noProof/>
        </w:rPr>
        <w:t xml:space="preserve">2020 </w:t>
      </w:r>
      <w:r w:rsidR="00256B49">
        <w:rPr>
          <w:noProof/>
        </w:rPr>
        <w:t>(</w:t>
      </w:r>
      <w:r w:rsidR="00B758FD">
        <w:rPr>
          <w:noProof/>
        </w:rPr>
        <w:t>Report</w:t>
      </w:r>
      <w:r w:rsidR="001B0A4C">
        <w:rPr>
          <w:noProof/>
        </w:rPr>
        <w:t>ed</w:t>
      </w:r>
      <w:r w:rsidR="00B55D84">
        <w:rPr>
          <w:noProof/>
        </w:rPr>
        <w:t xml:space="preserve"> on </w:t>
      </w:r>
      <w:r>
        <w:rPr>
          <w:noProof/>
        </w:rPr>
        <w:t>April</w:t>
      </w:r>
      <w:r w:rsidR="00591688">
        <w:rPr>
          <w:noProof/>
        </w:rPr>
        <w:t xml:space="preserve"> </w:t>
      </w:r>
      <w:r>
        <w:rPr>
          <w:noProof/>
        </w:rPr>
        <w:t>04</w:t>
      </w:r>
      <w:r w:rsidR="00B55D84">
        <w:rPr>
          <w:noProof/>
        </w:rPr>
        <w:t xml:space="preserve"> </w:t>
      </w:r>
      <w:r w:rsidR="00B758FD">
        <w:rPr>
          <w:noProof/>
        </w:rPr>
        <w:t xml:space="preserve">by </w:t>
      </w:r>
      <w:r w:rsidR="00B55D84">
        <w:rPr>
          <w:noProof/>
        </w:rPr>
        <w:t>local</w:t>
      </w:r>
      <w:r w:rsidR="00B758FD">
        <w:rPr>
          <w:noProof/>
        </w:rPr>
        <w:t xml:space="preserve"> media</w:t>
      </w:r>
      <w:r w:rsidR="00256B49">
        <w:rPr>
          <w:noProof/>
        </w:rPr>
        <w:t>)</w:t>
      </w:r>
    </w:p>
    <w:p w14:paraId="5D287337" w14:textId="77777777" w:rsidR="007F3FE9" w:rsidRDefault="002657CD" w:rsidP="007F3FE9">
      <w:pPr>
        <w:jc w:val="both"/>
      </w:pPr>
      <w:hyperlink r:id="rId6" w:history="1">
        <w:r w:rsidR="007F3FE9">
          <w:rPr>
            <w:rStyle w:val="Hyperlink"/>
          </w:rPr>
          <w:t>http://jornaldeangola.sapo.ao/sociedade/cuanza-norte-fortes-chuva-fazem-dois-mortos-e-deixa-</w:t>
        </w:r>
        <w:bookmarkStart w:id="0" w:name="_GoBack"/>
        <w:bookmarkEnd w:id="0"/>
        <w:r w:rsidR="007F3FE9">
          <w:rPr>
            <w:rStyle w:val="Hyperlink"/>
          </w:rPr>
          <w:t>mil-pessoas-ao-relento</w:t>
        </w:r>
      </w:hyperlink>
    </w:p>
    <w:p w14:paraId="11DFC860" w14:textId="3C22EA10" w:rsidR="007D4338" w:rsidRPr="006A0FA2" w:rsidRDefault="007F3FE9" w:rsidP="007F3FE9">
      <w:pPr>
        <w:spacing w:before="240"/>
        <w:jc w:val="both"/>
      </w:pPr>
      <w:r w:rsidRPr="006A0FA2">
        <w:t>Two people died due to a lightning and another 1,000 are out in the open as a result of heavy rains that fell on Friday in five municipalities in the province of Cuanza-Norte.</w:t>
      </w:r>
    </w:p>
    <w:p w14:paraId="4EEA3E25" w14:textId="2925ABC3" w:rsidR="00DA2B9D" w:rsidRDefault="007F3FE9" w:rsidP="007F3FE9">
      <w:pPr>
        <w:jc w:val="both"/>
      </w:pPr>
      <w:r>
        <w:t>In addition to the fatalities, 119 homes were destroyed. The rain started around five o'clock on Friday and affected the municipalities of Ambaca, Cazengo, Golungo-Alto, Lucala and Samba-Cajú. In the town of Mulaza, municipality of Ambaca, a 28-year-old girl and her daughter lost their lives due to a lightning when they went to the countryside in search of charcoal.</w:t>
      </w:r>
    </w:p>
    <w:p w14:paraId="51DFAD10" w14:textId="3EF85642" w:rsidR="00DA2B9D" w:rsidRDefault="007F3FE9" w:rsidP="00DA2B9D">
      <w:pPr>
        <w:spacing w:before="240"/>
        <w:jc w:val="both"/>
      </w:pPr>
      <w:r w:rsidRPr="007F3FE9">
        <w:t>Cazengo is the municipality most affected, with more than 500 people displaced and 284 homes flooded. The most affected neighborhoods are those of Ilha, Onze de Novembro, 28 de Agosto and São Felipe. Some houses along the Muembeje River, in the Sambizanga and Posse neighborhoods, have been affected due to rising water levels. In Lucala, there are records of two houses destroyed and 20 people in the open</w:t>
      </w:r>
      <w:r w:rsidR="00DA2B9D">
        <w:t>.</w:t>
      </w:r>
    </w:p>
    <w:p w14:paraId="1318DB03" w14:textId="1D898EF7" w:rsidR="00D12E0F" w:rsidRDefault="007F3FE9" w:rsidP="00DA2B9D">
      <w:pPr>
        <w:spacing w:before="240"/>
        <w:jc w:val="both"/>
      </w:pPr>
      <w:r w:rsidRPr="007F3FE9">
        <w:t>According to the provincial commander of the Civil Protection and Fire Services, Zacarias Quinanga, the number of victims may increase in the coming days, due to the survey that is being carried out at the level of the various affected communities</w:t>
      </w:r>
      <w:r w:rsidR="00DA2B9D">
        <w:t>.</w:t>
      </w:r>
    </w:p>
    <w:p w14:paraId="717FCF17" w14:textId="77777777" w:rsidR="006A0FA2" w:rsidRDefault="006A0FA2">
      <w:pPr>
        <w:rPr>
          <w:b/>
          <w:noProof/>
          <w:lang w:val="pt-BR"/>
        </w:rPr>
      </w:pPr>
      <w:r>
        <w:rPr>
          <w:b/>
          <w:noProof/>
          <w:lang w:val="pt-BR"/>
        </w:rPr>
        <w:br w:type="page"/>
      </w:r>
    </w:p>
    <w:p w14:paraId="7CCA8BB5" w14:textId="4F0798DA" w:rsidR="006A0FA2" w:rsidRDefault="006A0FA2" w:rsidP="006A0FA2">
      <w:pPr>
        <w:rPr>
          <w:b/>
          <w:noProof/>
          <w:lang w:val="pt-BR"/>
        </w:rPr>
      </w:pPr>
      <w:r w:rsidRPr="00497829">
        <w:rPr>
          <w:b/>
          <w:noProof/>
          <w:lang w:val="pt-BR"/>
        </w:rPr>
        <w:lastRenderedPageBreak/>
        <w:t>Cuanza-Norte</w:t>
      </w:r>
      <w:r>
        <w:rPr>
          <w:b/>
          <w:noProof/>
          <w:lang w:val="pt-BR"/>
        </w:rPr>
        <w:t>:</w:t>
      </w:r>
      <w:r w:rsidRPr="00497829">
        <w:rPr>
          <w:b/>
          <w:noProof/>
          <w:lang w:val="pt-BR"/>
        </w:rPr>
        <w:t xml:space="preserve"> Fortes chuva fazem dois mortos e deixa mil pessoas ao relento </w:t>
      </w:r>
      <w:r w:rsidRPr="007D4338">
        <w:rPr>
          <w:b/>
          <w:noProof/>
          <w:lang w:val="pt-BR"/>
        </w:rPr>
        <w:t>[Angola]</w:t>
      </w:r>
    </w:p>
    <w:p w14:paraId="015EA8C7" w14:textId="301FDEFE" w:rsidR="006A0FA2" w:rsidRPr="00B55D84" w:rsidRDefault="006A0FA2" w:rsidP="006A0FA2">
      <w:pPr>
        <w:rPr>
          <w:noProof/>
          <w:lang w:val="pt-BR"/>
        </w:rPr>
      </w:pPr>
      <w:r>
        <w:rPr>
          <w:noProof/>
          <w:lang w:val="pt-BR"/>
        </w:rPr>
        <w:t xml:space="preserve">03 </w:t>
      </w:r>
      <w:r w:rsidRPr="001B0A4C">
        <w:rPr>
          <w:noProof/>
          <w:lang w:val="pt-BR"/>
        </w:rPr>
        <w:t xml:space="preserve">de </w:t>
      </w:r>
      <w:r>
        <w:rPr>
          <w:noProof/>
          <w:lang w:val="pt-BR"/>
        </w:rPr>
        <w:t xml:space="preserve">Abril </w:t>
      </w:r>
      <w:r>
        <w:rPr>
          <w:noProof/>
          <w:lang w:val="pt-BR"/>
        </w:rPr>
        <w:t xml:space="preserve">2020 </w:t>
      </w:r>
      <w:r>
        <w:rPr>
          <w:noProof/>
          <w:lang w:val="pt-BR"/>
        </w:rPr>
        <w:t>(relatado em 04 de Abril)</w:t>
      </w:r>
    </w:p>
    <w:p w14:paraId="277D7DE3" w14:textId="77777777" w:rsidR="006A0FA2" w:rsidRDefault="006A0FA2" w:rsidP="006A0FA2">
      <w:pPr>
        <w:jc w:val="both"/>
      </w:pPr>
      <w:hyperlink r:id="rId7" w:history="1">
        <w:r>
          <w:rPr>
            <w:rStyle w:val="Hyperlink"/>
          </w:rPr>
          <w:t>http://jornaldeangola.sapo.ao/sociedade/cuanza-norte-fortes-chuva-fazem-dois-mortos-e-deixa-mil-pessoas-ao-relento</w:t>
        </w:r>
      </w:hyperlink>
    </w:p>
    <w:p w14:paraId="14532BA9" w14:textId="77777777" w:rsidR="006A0FA2" w:rsidRPr="006A0FA2" w:rsidRDefault="006A0FA2" w:rsidP="006A0FA2">
      <w:pPr>
        <w:jc w:val="both"/>
        <w:rPr>
          <w:lang w:val="pt-BR"/>
        </w:rPr>
      </w:pPr>
      <w:r w:rsidRPr="006A0FA2">
        <w:rPr>
          <w:lang w:val="pt-BR"/>
        </w:rPr>
        <w:t>Duas pessoas morreram devido a uma descarga eléctrica e outras mil estão ao relento, em consequência de fortes chuvas que caíram, na sexta-feira, em cinco municípios da província do Cuanza-Norte.</w:t>
      </w:r>
    </w:p>
    <w:p w14:paraId="0E48B99D" w14:textId="77777777" w:rsidR="006A0FA2" w:rsidRPr="00497829" w:rsidRDefault="006A0FA2" w:rsidP="006A0FA2">
      <w:pPr>
        <w:jc w:val="both"/>
        <w:rPr>
          <w:lang w:val="pt-BR"/>
        </w:rPr>
      </w:pPr>
      <w:r w:rsidRPr="00497829">
        <w:rPr>
          <w:lang w:val="pt-BR"/>
        </w:rPr>
        <w:t>Além das vítimas mortais, 119 residências ficaram destruídas. A chuva começou por volta das cinco horas de sexta-feira e afectou os municípios de Ambaca, Cazengo, Golungo-Alto, Lucala e Samba-Cajú.  Na localidade de Mulaza, município de Ambaca, uma jovem de 28 anos e sua filha perderam a vida devido a uma descarga eléctrica, quando se deslocavam para o campo em busca de carvão vegetal.</w:t>
      </w:r>
    </w:p>
    <w:p w14:paraId="1705737C" w14:textId="77777777" w:rsidR="006A0FA2" w:rsidRPr="00497829" w:rsidRDefault="006A0FA2" w:rsidP="006A0FA2">
      <w:pPr>
        <w:jc w:val="both"/>
        <w:rPr>
          <w:lang w:val="pt-BR"/>
        </w:rPr>
      </w:pPr>
      <w:r w:rsidRPr="00497829">
        <w:rPr>
          <w:lang w:val="pt-BR"/>
        </w:rPr>
        <w:t>O Cazengo é o município mais afectado, com mais de 500 pessoas desalojadas e 284 casas inundadas. Os bairros mais atingidos são os da Ilha, Onze de Novembro, 28 de Agosto e São Felipe.  Algumas casas junto ao rio Muembeje, nos bairros Sambizanga e Posse, foram afectadas devido à subida dos níveis de água. No Lucala, há registos de duas casas destruídas e 20 pessoas ao relento.</w:t>
      </w:r>
    </w:p>
    <w:p w14:paraId="472C1F68" w14:textId="77777777" w:rsidR="006A0FA2" w:rsidRPr="00497829" w:rsidRDefault="006A0FA2" w:rsidP="006A0FA2">
      <w:pPr>
        <w:jc w:val="both"/>
        <w:rPr>
          <w:lang w:val="pt-BR"/>
        </w:rPr>
      </w:pPr>
      <w:r w:rsidRPr="00497829">
        <w:rPr>
          <w:lang w:val="pt-BR"/>
        </w:rPr>
        <w:t>De acordo com o comandante provincial dos Serviços de Protecção Civil e Bombeiros, Zacarias Quinanga, o número de sinistrados pode aumentar nos próximos dias, devido ao levantamento que está a ser realizado a nível das diversas comunidades afectadas.</w:t>
      </w:r>
    </w:p>
    <w:p w14:paraId="02BDBDF0" w14:textId="77777777" w:rsidR="006A0FA2" w:rsidRDefault="006A0FA2" w:rsidP="006A0FA2">
      <w:pPr>
        <w:rPr>
          <w:lang w:val="pt-BR"/>
        </w:rPr>
      </w:pPr>
    </w:p>
    <w:p w14:paraId="26F4373F" w14:textId="56AC8C4C" w:rsidR="00FC7767" w:rsidRPr="00FC7767" w:rsidRDefault="00FC7767" w:rsidP="00921A67">
      <w:pPr>
        <w:spacing w:before="240"/>
        <w:jc w:val="both"/>
        <w:rPr>
          <w:b/>
        </w:rPr>
      </w:pPr>
      <w:r w:rsidRPr="00FC7767">
        <w:rPr>
          <w:b/>
        </w:rPr>
        <w:t>Information by items</w:t>
      </w:r>
    </w:p>
    <w:tbl>
      <w:tblPr>
        <w:tblStyle w:val="TableGrid"/>
        <w:tblW w:w="8926" w:type="dxa"/>
        <w:tblLook w:val="04A0" w:firstRow="1" w:lastRow="0" w:firstColumn="1" w:lastColumn="0" w:noHBand="0" w:noVBand="1"/>
      </w:tblPr>
      <w:tblGrid>
        <w:gridCol w:w="3823"/>
        <w:gridCol w:w="5103"/>
      </w:tblGrid>
      <w:tr w:rsidR="00FC7767" w:rsidRPr="002709B3" w14:paraId="4F6E0ED4" w14:textId="77777777" w:rsidTr="00D12E0F">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103" w:type="dxa"/>
            <w:vAlign w:val="center"/>
          </w:tcPr>
          <w:p w14:paraId="2AA6789E" w14:textId="78DF4EF0" w:rsidR="00FC7767" w:rsidRPr="002709B3" w:rsidRDefault="00FC7767" w:rsidP="00FC7767">
            <w:pPr>
              <w:jc w:val="center"/>
              <w:rPr>
                <w:sz w:val="20"/>
              </w:rPr>
            </w:pPr>
            <w:r w:rsidRPr="002709B3">
              <w:rPr>
                <w:sz w:val="20"/>
              </w:rPr>
              <w:t>20</w:t>
            </w:r>
            <w:r w:rsidR="0023770C">
              <w:rPr>
                <w:sz w:val="20"/>
              </w:rPr>
              <w:t>20</w:t>
            </w:r>
            <w:r w:rsidRPr="002709B3">
              <w:rPr>
                <w:sz w:val="20"/>
              </w:rPr>
              <w:t xml:space="preserve"> / </w:t>
            </w:r>
            <w:r w:rsidR="0012384B">
              <w:rPr>
                <w:sz w:val="20"/>
              </w:rPr>
              <w:t>April</w:t>
            </w:r>
          </w:p>
        </w:tc>
      </w:tr>
      <w:tr w:rsidR="00FC7767" w:rsidRPr="002709B3" w14:paraId="732ADFD1" w14:textId="77777777" w:rsidTr="00D12E0F">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103" w:type="dxa"/>
            <w:vAlign w:val="center"/>
          </w:tcPr>
          <w:p w14:paraId="2D13FF03" w14:textId="640519A9" w:rsidR="00FC7767" w:rsidRPr="002709B3" w:rsidRDefault="0012384B" w:rsidP="00FC7767">
            <w:pPr>
              <w:jc w:val="center"/>
              <w:rPr>
                <w:sz w:val="20"/>
              </w:rPr>
            </w:pPr>
            <w:r>
              <w:rPr>
                <w:sz w:val="20"/>
              </w:rPr>
              <w:t>Friday</w:t>
            </w:r>
            <w:r w:rsidR="00293577">
              <w:rPr>
                <w:sz w:val="20"/>
              </w:rPr>
              <w:t xml:space="preserve"> </w:t>
            </w:r>
            <w:r>
              <w:rPr>
                <w:sz w:val="20"/>
              </w:rPr>
              <w:t>3rd</w:t>
            </w:r>
          </w:p>
        </w:tc>
      </w:tr>
      <w:tr w:rsidR="00FC7767" w:rsidRPr="002709B3" w14:paraId="458B5F86" w14:textId="77777777" w:rsidTr="00D12E0F">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103" w:type="dxa"/>
            <w:vAlign w:val="center"/>
          </w:tcPr>
          <w:p w14:paraId="011CB654" w14:textId="330FEE64" w:rsidR="00FC7767" w:rsidRPr="002709B3" w:rsidRDefault="0012384B" w:rsidP="00BE630C">
            <w:pPr>
              <w:jc w:val="center"/>
              <w:rPr>
                <w:sz w:val="20"/>
              </w:rPr>
            </w:pPr>
            <w:r>
              <w:rPr>
                <w:sz w:val="20"/>
              </w:rPr>
              <w:t>2</w:t>
            </w:r>
            <w:r w:rsidR="00486EE6">
              <w:rPr>
                <w:sz w:val="20"/>
              </w:rPr>
              <w:t xml:space="preserve"> killed</w:t>
            </w:r>
          </w:p>
        </w:tc>
      </w:tr>
      <w:tr w:rsidR="00FC7767" w:rsidRPr="002709B3" w14:paraId="468718DD" w14:textId="77777777" w:rsidTr="00D12E0F">
        <w:tc>
          <w:tcPr>
            <w:tcW w:w="3823" w:type="dxa"/>
            <w:vAlign w:val="center"/>
          </w:tcPr>
          <w:p w14:paraId="0EDC7B90" w14:textId="77777777" w:rsidR="00FC7767" w:rsidRPr="002709B3" w:rsidRDefault="00FC7767" w:rsidP="00FC7767">
            <w:pPr>
              <w:rPr>
                <w:i/>
                <w:sz w:val="20"/>
              </w:rPr>
            </w:pPr>
            <w:r w:rsidRPr="002709B3">
              <w:rPr>
                <w:i/>
                <w:sz w:val="20"/>
              </w:rPr>
              <w:t>Age and sex</w:t>
            </w:r>
          </w:p>
        </w:tc>
        <w:tc>
          <w:tcPr>
            <w:tcW w:w="5103" w:type="dxa"/>
            <w:vAlign w:val="center"/>
          </w:tcPr>
          <w:p w14:paraId="3B7D0720" w14:textId="0D089D13" w:rsidR="00FC7767" w:rsidRPr="002709B3" w:rsidRDefault="0012384B" w:rsidP="00FC7767">
            <w:pPr>
              <w:jc w:val="center"/>
              <w:rPr>
                <w:sz w:val="20"/>
              </w:rPr>
            </w:pPr>
            <w:r w:rsidRPr="0012384B">
              <w:rPr>
                <w:sz w:val="20"/>
              </w:rPr>
              <w:t xml:space="preserve">28-year-old </w:t>
            </w:r>
            <w:r>
              <w:rPr>
                <w:sz w:val="20"/>
              </w:rPr>
              <w:t xml:space="preserve">woman / </w:t>
            </w:r>
            <w:r w:rsidR="00650177">
              <w:rPr>
                <w:sz w:val="20"/>
              </w:rPr>
              <w:t>girl of unknown age</w:t>
            </w:r>
          </w:p>
        </w:tc>
      </w:tr>
      <w:tr w:rsidR="00FC7767" w:rsidRPr="002709B3" w14:paraId="4BDC760D" w14:textId="77777777" w:rsidTr="00D12E0F">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103" w:type="dxa"/>
            <w:vAlign w:val="center"/>
          </w:tcPr>
          <w:p w14:paraId="4FE629BF" w14:textId="26755347" w:rsidR="00FC7767" w:rsidRPr="002709B3" w:rsidRDefault="00650177" w:rsidP="00FC7767">
            <w:pPr>
              <w:jc w:val="center"/>
              <w:rPr>
                <w:sz w:val="20"/>
              </w:rPr>
            </w:pPr>
            <w:r>
              <w:rPr>
                <w:noProof/>
                <w:sz w:val="20"/>
              </w:rPr>
              <w:t>Munaza town</w:t>
            </w:r>
            <w:r w:rsidR="00D12E0F">
              <w:rPr>
                <w:noProof/>
                <w:sz w:val="20"/>
              </w:rPr>
              <w:t xml:space="preserve">, </w:t>
            </w:r>
            <w:r>
              <w:rPr>
                <w:noProof/>
                <w:sz w:val="20"/>
              </w:rPr>
              <w:t>Ambaca municipality</w:t>
            </w:r>
            <w:r w:rsidR="00170639" w:rsidRPr="002709B3">
              <w:rPr>
                <w:noProof/>
                <w:sz w:val="20"/>
              </w:rPr>
              <w:t>,</w:t>
            </w:r>
            <w:r>
              <w:rPr>
                <w:noProof/>
                <w:sz w:val="20"/>
              </w:rPr>
              <w:t xml:space="preserve"> Cuanza-Norte Province, </w:t>
            </w:r>
            <w:r w:rsidR="00170639" w:rsidRPr="002709B3">
              <w:rPr>
                <w:noProof/>
                <w:sz w:val="20"/>
              </w:rPr>
              <w:t>Angola</w:t>
            </w:r>
          </w:p>
        </w:tc>
      </w:tr>
      <w:tr w:rsidR="00FC7767" w:rsidRPr="002709B3" w14:paraId="75B20336" w14:textId="77777777" w:rsidTr="00D12E0F">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103" w:type="dxa"/>
            <w:vAlign w:val="center"/>
          </w:tcPr>
          <w:p w14:paraId="0228E3A6" w14:textId="74B44BC4" w:rsidR="00FC7767" w:rsidRPr="002709B3" w:rsidRDefault="00650177" w:rsidP="00FC7767">
            <w:pPr>
              <w:jc w:val="center"/>
              <w:rPr>
                <w:sz w:val="20"/>
              </w:rPr>
            </w:pPr>
            <w:r>
              <w:rPr>
                <w:sz w:val="20"/>
              </w:rPr>
              <w:t>In the countryside searching for charcoal</w:t>
            </w:r>
          </w:p>
        </w:tc>
      </w:tr>
    </w:tbl>
    <w:p w14:paraId="49321964" w14:textId="77777777" w:rsidR="00B758FD" w:rsidRPr="00B758FD" w:rsidRDefault="00B758FD" w:rsidP="00007322">
      <w:pPr>
        <w:jc w:val="both"/>
      </w:pPr>
    </w:p>
    <w:sectPr w:rsidR="00B758FD" w:rsidRPr="00B758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B109F" w14:textId="77777777" w:rsidR="002657CD" w:rsidRDefault="002657CD" w:rsidP="006A0FA2">
      <w:pPr>
        <w:spacing w:after="0" w:line="240" w:lineRule="auto"/>
      </w:pPr>
      <w:r>
        <w:separator/>
      </w:r>
    </w:p>
  </w:endnote>
  <w:endnote w:type="continuationSeparator" w:id="0">
    <w:p w14:paraId="1247E0C8" w14:textId="77777777" w:rsidR="002657CD" w:rsidRDefault="002657CD" w:rsidP="006A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EAE7B" w14:textId="77777777" w:rsidR="002657CD" w:rsidRDefault="002657CD" w:rsidP="006A0FA2">
      <w:pPr>
        <w:spacing w:after="0" w:line="240" w:lineRule="auto"/>
      </w:pPr>
      <w:r>
        <w:separator/>
      </w:r>
    </w:p>
  </w:footnote>
  <w:footnote w:type="continuationSeparator" w:id="0">
    <w:p w14:paraId="4EF12049" w14:textId="77777777" w:rsidR="002657CD" w:rsidRDefault="002657CD" w:rsidP="006A0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734EE"/>
    <w:rsid w:val="0007692D"/>
    <w:rsid w:val="0012384B"/>
    <w:rsid w:val="00170639"/>
    <w:rsid w:val="001B0A4C"/>
    <w:rsid w:val="001B6157"/>
    <w:rsid w:val="0023770C"/>
    <w:rsid w:val="00242D87"/>
    <w:rsid w:val="00256B49"/>
    <w:rsid w:val="002657CD"/>
    <w:rsid w:val="002709B3"/>
    <w:rsid w:val="00293577"/>
    <w:rsid w:val="002A4388"/>
    <w:rsid w:val="00322B0A"/>
    <w:rsid w:val="00324471"/>
    <w:rsid w:val="004444C8"/>
    <w:rsid w:val="00486504"/>
    <w:rsid w:val="00486EE6"/>
    <w:rsid w:val="00497829"/>
    <w:rsid w:val="004A70E5"/>
    <w:rsid w:val="00541C37"/>
    <w:rsid w:val="00583972"/>
    <w:rsid w:val="00591688"/>
    <w:rsid w:val="005B6F87"/>
    <w:rsid w:val="005F11BD"/>
    <w:rsid w:val="00650177"/>
    <w:rsid w:val="006A0FA2"/>
    <w:rsid w:val="006D485E"/>
    <w:rsid w:val="007D4338"/>
    <w:rsid w:val="007D6E63"/>
    <w:rsid w:val="007F3FE9"/>
    <w:rsid w:val="0081164E"/>
    <w:rsid w:val="00837154"/>
    <w:rsid w:val="008E1172"/>
    <w:rsid w:val="00914C82"/>
    <w:rsid w:val="00921A67"/>
    <w:rsid w:val="009330FC"/>
    <w:rsid w:val="00947CD9"/>
    <w:rsid w:val="009D3699"/>
    <w:rsid w:val="009F5F9C"/>
    <w:rsid w:val="00A113D2"/>
    <w:rsid w:val="00A83B90"/>
    <w:rsid w:val="00B06C51"/>
    <w:rsid w:val="00B55D84"/>
    <w:rsid w:val="00B758FD"/>
    <w:rsid w:val="00BE630C"/>
    <w:rsid w:val="00C777ED"/>
    <w:rsid w:val="00C939D7"/>
    <w:rsid w:val="00D01A7B"/>
    <w:rsid w:val="00D12E0F"/>
    <w:rsid w:val="00D164FC"/>
    <w:rsid w:val="00D8518F"/>
    <w:rsid w:val="00DA2B9D"/>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8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customStyle="1"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ornaldeangola.sapo.ao/sociedade/cuanza-norte-fortes-chuva-fazem-dois-mortos-e-deixa-mil-pessoas-ao-relen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rnaldeangola.sapo.ao/sociedade/cuanza-norte-fortes-chuva-fazem-dois-mortos-e-deixa-mil-pessoas-ao-relent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527</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Holle Ron</cp:lastModifiedBy>
  <cp:revision>39</cp:revision>
  <dcterms:created xsi:type="dcterms:W3CDTF">2018-11-25T04:06:00Z</dcterms:created>
  <dcterms:modified xsi:type="dcterms:W3CDTF">2020-05-01T22:06:00Z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2020-05-01T22:06:09.8335327Z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41678e38-182e-4c3b-9fdf-e526b90a3eb3</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1069961240</vt:i4>
  </property>
  <property fmtid="{D5CDD505-2E9C-101B-9397-08002B2CF9AE}" pid="12" name="_NewReviewCycle">
    <vt:lpwstr/>
  </property>
  <property fmtid="{D5CDD505-2E9C-101B-9397-08002B2CF9AE}" pid="13" name="_EmailSubject">
    <vt:lpwstr>Cuanza-Norte Heavy rain causes two deaths and leaves a thousand people in the open, Angola</vt:lpwstr>
  </property>
  <property fmtid="{D5CDD505-2E9C-101B-9397-08002B2CF9AE}" pid="14" name="_AuthorEmail">
    <vt:lpwstr>ron.holle2@vaisala.com</vt:lpwstr>
  </property>
  <property fmtid="{D5CDD505-2E9C-101B-9397-08002B2CF9AE}" pid="15" name="_AuthorEmailDisplayName">
    <vt:lpwstr>Holle Ron</vt:lpwstr>
  </property>
</Properties>
</file>