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DEE2E" w14:textId="26C6E146" w:rsidR="00C84BF9" w:rsidRDefault="00B71E76" w:rsidP="00B758FD">
      <w:pPr>
        <w:rPr>
          <w:b/>
          <w:noProof/>
          <w:lang w:val="pt-BR"/>
        </w:rPr>
      </w:pPr>
      <w:r w:rsidRPr="00B71E76">
        <w:rPr>
          <w:b/>
          <w:noProof/>
          <w:lang w:val="pt-BR"/>
        </w:rPr>
        <w:t>Mais sete vítimas da época chuvosa que já causou 51 óbitos em Moçambique</w:t>
      </w:r>
      <w:r>
        <w:rPr>
          <w:b/>
          <w:noProof/>
          <w:lang w:val="pt-BR"/>
        </w:rPr>
        <w:t xml:space="preserve"> </w:t>
      </w:r>
      <w:r w:rsidR="00C84BF9" w:rsidRPr="00C84BF9">
        <w:rPr>
          <w:b/>
          <w:noProof/>
          <w:lang w:val="pt-BR"/>
        </w:rPr>
        <w:t>[Moçambique]</w:t>
      </w:r>
    </w:p>
    <w:p w14:paraId="75BE8ACC" w14:textId="6C3DD3E6" w:rsidR="00B758FD" w:rsidRPr="00B55D84" w:rsidRDefault="00B71E76" w:rsidP="00B758FD">
      <w:pPr>
        <w:rPr>
          <w:noProof/>
          <w:lang w:val="pt-BR"/>
        </w:rPr>
      </w:pPr>
      <w:r>
        <w:rPr>
          <w:noProof/>
          <w:lang w:val="pt-BR"/>
        </w:rPr>
        <w:t>20</w:t>
      </w:r>
      <w:r w:rsidR="001B0A4C">
        <w:rPr>
          <w:noProof/>
          <w:lang w:val="pt-BR"/>
        </w:rPr>
        <w:t xml:space="preserve"> </w:t>
      </w:r>
      <w:r w:rsidR="001B0A4C" w:rsidRPr="001B0A4C">
        <w:rPr>
          <w:noProof/>
          <w:lang w:val="pt-BR"/>
        </w:rPr>
        <w:t xml:space="preserve">de </w:t>
      </w:r>
      <w:r w:rsidR="0023770C">
        <w:rPr>
          <w:noProof/>
          <w:lang w:val="pt-BR"/>
        </w:rPr>
        <w:t>Janeiro</w:t>
      </w:r>
      <w:r w:rsidR="00E3265C">
        <w:rPr>
          <w:noProof/>
          <w:lang w:val="pt-BR"/>
        </w:rPr>
        <w:t xml:space="preserve"> (relatado em </w:t>
      </w:r>
      <w:r>
        <w:rPr>
          <w:noProof/>
          <w:lang w:val="pt-BR"/>
        </w:rPr>
        <w:t>20</w:t>
      </w:r>
      <w:r w:rsidR="00E3265C">
        <w:rPr>
          <w:noProof/>
          <w:lang w:val="pt-BR"/>
        </w:rPr>
        <w:t xml:space="preserve"> de </w:t>
      </w:r>
      <w:r w:rsidR="0023770C">
        <w:rPr>
          <w:noProof/>
          <w:lang w:val="pt-BR"/>
        </w:rPr>
        <w:t>Janeiro</w:t>
      </w:r>
      <w:r w:rsidR="00E3265C">
        <w:rPr>
          <w:noProof/>
          <w:lang w:val="pt-BR"/>
        </w:rPr>
        <w:t>)</w:t>
      </w:r>
    </w:p>
    <w:p w14:paraId="11A54135" w14:textId="00E0A5E6" w:rsidR="00B71E76" w:rsidRDefault="00B71E76" w:rsidP="00C84BF9">
      <w:pPr>
        <w:jc w:val="both"/>
      </w:pPr>
      <w:hyperlink r:id="rId4" w:history="1">
        <w:r w:rsidRPr="004E32D0">
          <w:rPr>
            <w:rStyle w:val="Hipervnculo"/>
          </w:rPr>
          <w:t>http://www.verdade.co.mz/nacional/69764-mais-sete-vitimas-da-epoca-chuvosa-que-ja-causou-52-obitos-em-mocambique</w:t>
        </w:r>
      </w:hyperlink>
    </w:p>
    <w:p w14:paraId="1B2D9907" w14:textId="72831D47" w:rsidR="00B71E76" w:rsidRPr="00B71E76" w:rsidRDefault="00B71E76" w:rsidP="00B71E76">
      <w:pPr>
        <w:jc w:val="both"/>
        <w:rPr>
          <w:lang w:val="pt-BR"/>
        </w:rPr>
      </w:pPr>
      <w:r w:rsidRPr="00B71E76">
        <w:rPr>
          <w:lang w:val="pt-BR"/>
        </w:rPr>
        <w:t>Pelo menos quatro cidadãos perderam a vida em consequência do mau tempo que se fez sentir nos últimos dias na Província de Maputo, um outro pereceu na Província de Cabo Delgado e mais dois na Província de Nampula elevando para 51 os óbitos desde que a época chuvosa iniciou em Moçambique.</w:t>
      </w:r>
    </w:p>
    <w:p w14:paraId="2065B3F8" w14:textId="2B070EBA" w:rsidR="00B71E76" w:rsidRPr="00B71E76" w:rsidRDefault="00B71E76" w:rsidP="00B71E76">
      <w:pPr>
        <w:jc w:val="both"/>
        <w:rPr>
          <w:lang w:val="pt-BR"/>
        </w:rPr>
      </w:pPr>
      <w:r w:rsidRPr="00B71E76">
        <w:rPr>
          <w:lang w:val="pt-BR"/>
        </w:rPr>
        <w:t>Em Maputo os óbitos, em resultado de descargas eléctricas, arrastamento pela água e electrocução devido a queda de cabos de corrente eléctrica, ocorreram nos distritos de Boane e Matola. Uma das vítimas é uma criança que foi arrastada pela água no bairro da Liberdade.</w:t>
      </w:r>
    </w:p>
    <w:p w14:paraId="77A968B4" w14:textId="48CCB8A2" w:rsidR="00B71E76" w:rsidRPr="00B71E76" w:rsidRDefault="00B71E76" w:rsidP="00B71E76">
      <w:pPr>
        <w:jc w:val="both"/>
        <w:rPr>
          <w:lang w:val="pt-BR"/>
        </w:rPr>
      </w:pPr>
      <w:r w:rsidRPr="00B71E76">
        <w:rPr>
          <w:lang w:val="pt-BR"/>
        </w:rPr>
        <w:t>Em Cabo Delgado a vítima mortal estava num camião que imprudentemente atravessou uma ponte sobre o rio Messalo, no Distrito de Montepuez, no passado dia 13, tendo sido arrastado com oito ocupantes. O cadáver de um dos passageiros foi resgatado durante a semana passada contudo três outros ocupantes permanecem desaparecidos.</w:t>
      </w:r>
    </w:p>
    <w:p w14:paraId="05D13150" w14:textId="70D3E821" w:rsidR="00B71E76" w:rsidRPr="00B71E76" w:rsidRDefault="00B71E76" w:rsidP="00B71E76">
      <w:pPr>
        <w:jc w:val="both"/>
        <w:rPr>
          <w:lang w:val="pt-BR"/>
        </w:rPr>
      </w:pPr>
      <w:r w:rsidRPr="00B71E76">
        <w:rPr>
          <w:lang w:val="pt-BR"/>
        </w:rPr>
        <w:t>O trajecto onde aconteceu esta tragédia, entre Montepuez e Naioroto, estava a ser usado como via alternativa para chegar ao Norte da Província de Cabo Delgado desde que a estrada principal ficou interrompida a 28 de Dezembro quando força da água destruiu um secção da ponte sobre o rio Montepuez.</w:t>
      </w:r>
    </w:p>
    <w:p w14:paraId="6321BA58" w14:textId="0C7D2C8F" w:rsidR="0023770C" w:rsidRDefault="00B71E76" w:rsidP="00B71E76">
      <w:pPr>
        <w:jc w:val="both"/>
        <w:rPr>
          <w:lang w:val="pt-BR"/>
        </w:rPr>
      </w:pPr>
      <w:r w:rsidRPr="00B71E76">
        <w:rPr>
          <w:lang w:val="pt-BR"/>
        </w:rPr>
        <w:t>Na Província de Nampula uma cidadã adulta e uma menor de 8 anos de idade perderam a vida após serem atingidos por descargas atmosféricas no bairro de Muatala, elevando para 51 o número de mortos desde o início da época chuvosa em Outubro passado.</w:t>
      </w:r>
    </w:p>
    <w:p w14:paraId="0F105229" w14:textId="77777777" w:rsidR="00C84BF9" w:rsidRPr="00E3265C" w:rsidRDefault="00C84BF9" w:rsidP="00C84BF9">
      <w:pPr>
        <w:jc w:val="both"/>
        <w:rPr>
          <w:sz w:val="14"/>
          <w:lang w:val="pt-BR"/>
        </w:rPr>
      </w:pPr>
    </w:p>
    <w:p w14:paraId="320A09FA" w14:textId="77777777" w:rsidR="00B71E76" w:rsidRDefault="00B71E76" w:rsidP="000734EE">
      <w:pPr>
        <w:rPr>
          <w:b/>
          <w:noProof/>
        </w:rPr>
      </w:pPr>
      <w:r w:rsidRPr="00B71E76">
        <w:rPr>
          <w:b/>
          <w:noProof/>
        </w:rPr>
        <w:t>Seven more victims of the rainy season that has already caused 51 deaths in Mozambique [Mozambique]</w:t>
      </w:r>
    </w:p>
    <w:p w14:paraId="71598E24" w14:textId="417C70BC" w:rsidR="00B758FD" w:rsidRPr="000734EE" w:rsidRDefault="0023770C" w:rsidP="000734EE">
      <w:pPr>
        <w:rPr>
          <w:b/>
          <w:noProof/>
        </w:rPr>
      </w:pPr>
      <w:r>
        <w:rPr>
          <w:noProof/>
        </w:rPr>
        <w:t>January</w:t>
      </w:r>
      <w:r w:rsidR="00921A67">
        <w:rPr>
          <w:noProof/>
        </w:rPr>
        <w:t xml:space="preserve"> </w:t>
      </w:r>
      <w:r w:rsidR="00C84BF9">
        <w:rPr>
          <w:noProof/>
        </w:rPr>
        <w:t>2</w:t>
      </w:r>
      <w:r w:rsidR="00B71E76">
        <w:rPr>
          <w:noProof/>
        </w:rPr>
        <w:t>0</w:t>
      </w:r>
      <w:r w:rsidR="00256B49">
        <w:rPr>
          <w:noProof/>
        </w:rPr>
        <w:t xml:space="preserve"> (</w:t>
      </w:r>
      <w:r w:rsidR="00B758FD">
        <w:rPr>
          <w:noProof/>
        </w:rPr>
        <w:t>Report</w:t>
      </w:r>
      <w:r w:rsidR="001B0A4C">
        <w:rPr>
          <w:noProof/>
        </w:rPr>
        <w:t>ed</w:t>
      </w:r>
      <w:r w:rsidR="00B55D84">
        <w:rPr>
          <w:noProof/>
        </w:rPr>
        <w:t xml:space="preserve"> on </w:t>
      </w:r>
      <w:r>
        <w:rPr>
          <w:noProof/>
        </w:rPr>
        <w:t>January</w:t>
      </w:r>
      <w:r w:rsidR="00591688">
        <w:rPr>
          <w:noProof/>
        </w:rPr>
        <w:t xml:space="preserve"> </w:t>
      </w:r>
      <w:r w:rsidR="00C84BF9">
        <w:rPr>
          <w:noProof/>
        </w:rPr>
        <w:t>2</w:t>
      </w:r>
      <w:r w:rsidR="00B71E76">
        <w:rPr>
          <w:noProof/>
        </w:rPr>
        <w:t>0</w:t>
      </w:r>
      <w:r w:rsidR="00B55D84">
        <w:rPr>
          <w:noProof/>
        </w:rPr>
        <w:t xml:space="preserve"> </w:t>
      </w:r>
      <w:r w:rsidR="00B758FD">
        <w:rPr>
          <w:noProof/>
        </w:rPr>
        <w:t xml:space="preserve">by </w:t>
      </w:r>
      <w:r w:rsidR="00B55D84">
        <w:rPr>
          <w:noProof/>
        </w:rPr>
        <w:t>local</w:t>
      </w:r>
      <w:r w:rsidR="00B758FD">
        <w:rPr>
          <w:noProof/>
        </w:rPr>
        <w:t xml:space="preserve"> media</w:t>
      </w:r>
      <w:r w:rsidR="00256B49">
        <w:rPr>
          <w:noProof/>
        </w:rPr>
        <w:t>)</w:t>
      </w:r>
    </w:p>
    <w:p w14:paraId="677DE2B0" w14:textId="77777777" w:rsidR="00B71E76" w:rsidRDefault="00B71E76" w:rsidP="00B71E76">
      <w:pPr>
        <w:jc w:val="both"/>
      </w:pPr>
      <w:hyperlink r:id="rId5" w:history="1">
        <w:r w:rsidRPr="004E32D0">
          <w:rPr>
            <w:rStyle w:val="Hipervnculo"/>
          </w:rPr>
          <w:t>http://www.verdade.co.mz/nacional/69764-mais-sete-vitimas-da-epoca-chuvosa-que-ja-causou-52-obitos-em-mocambique</w:t>
        </w:r>
      </w:hyperlink>
    </w:p>
    <w:p w14:paraId="05C279E3" w14:textId="11E1C11A" w:rsidR="00B71E76" w:rsidRDefault="00B71E76" w:rsidP="00B71E76">
      <w:pPr>
        <w:spacing w:before="240"/>
        <w:jc w:val="both"/>
      </w:pPr>
      <w:r>
        <w:t>At least four citizens lost their lives as a result of the bad weather that has been felt in the last few days in the Province of Maputo, another perished in the Province of Cabo Delgado and two more in the Province of Nampula bringing to 51 deaths since the rainy season began in Mozambique.</w:t>
      </w:r>
    </w:p>
    <w:p w14:paraId="4ACC660D" w14:textId="1CB9C7E8" w:rsidR="00B71E76" w:rsidRDefault="00B71E76" w:rsidP="00B71E76">
      <w:pPr>
        <w:spacing w:before="240"/>
        <w:jc w:val="both"/>
      </w:pPr>
      <w:r>
        <w:t>In Maputo, the deaths, as a result of electrical discharges, water entrainment and electrocution due to the fall of electric cables, occurred in the districts of Boane and Matola. One of the victims is a child who was dragged by water in the Liberdade neighborhood.</w:t>
      </w:r>
    </w:p>
    <w:p w14:paraId="5BCE6C6B" w14:textId="1E36D15F" w:rsidR="00B71E76" w:rsidRDefault="00B71E76" w:rsidP="00B71E76">
      <w:pPr>
        <w:spacing w:before="240"/>
        <w:jc w:val="both"/>
      </w:pPr>
      <w:r>
        <w:t xml:space="preserve">In Cabo Delgado the deadly victim was in a truck that recklessly crossed a bridge over the Messalo River, in the Montepuez District, on the 13th, having been dragged with eight occupants. The corpse </w:t>
      </w:r>
      <w:r>
        <w:lastRenderedPageBreak/>
        <w:t>of one of the passengers was recovered during the past week but three other occupants remain missing.</w:t>
      </w:r>
    </w:p>
    <w:p w14:paraId="4CC78060" w14:textId="380AE4EE" w:rsidR="00B71E76" w:rsidRDefault="00B71E76" w:rsidP="00B71E76">
      <w:pPr>
        <w:spacing w:before="240"/>
        <w:jc w:val="both"/>
      </w:pPr>
      <w:r>
        <w:t>The route where this tragedy took place, between Montepuez and Naioroto, was being used as an alternative route to reach the North of Cabo Delgado Province since the main road was interrupted on 28 December when the water force destroyed a section of the bridge over the Montepuez River.</w:t>
      </w:r>
    </w:p>
    <w:p w14:paraId="4E216B2B" w14:textId="7556F041" w:rsidR="00007322" w:rsidRPr="00007322" w:rsidRDefault="00B71E76" w:rsidP="00B71E76">
      <w:pPr>
        <w:spacing w:before="240"/>
        <w:jc w:val="both"/>
        <w:rPr>
          <w:bCs/>
        </w:rPr>
      </w:pPr>
      <w:r>
        <w:t xml:space="preserve">In Nampula Province, an adult citizen and a child under 8 years of age lost their lives after being </w:t>
      </w:r>
      <w:r>
        <w:t xml:space="preserve">struck </w:t>
      </w:r>
      <w:r>
        <w:t>by lightning in the Muatala neighborhood, bringing the number of deaths to 51 since the beginning of the rainy season last October.</w:t>
      </w:r>
    </w:p>
    <w:p w14:paraId="348F24D7" w14:textId="77777777" w:rsidR="0023770C" w:rsidRDefault="0023770C" w:rsidP="00921A67">
      <w:pPr>
        <w:spacing w:before="240"/>
        <w:jc w:val="both"/>
        <w:rPr>
          <w:b/>
        </w:rPr>
      </w:pPr>
    </w:p>
    <w:p w14:paraId="26F4373F" w14:textId="56AC8C4C" w:rsidR="00FC7767" w:rsidRPr="00FC7767" w:rsidRDefault="00FC7767" w:rsidP="00921A67">
      <w:pPr>
        <w:spacing w:before="240"/>
        <w:jc w:val="both"/>
        <w:rPr>
          <w:b/>
        </w:rPr>
      </w:pPr>
      <w:r w:rsidRPr="00FC7767">
        <w:rPr>
          <w:b/>
        </w:rPr>
        <w:t>Information by items</w:t>
      </w:r>
    </w:p>
    <w:tbl>
      <w:tblPr>
        <w:tblStyle w:val="Tablaconcuadrcula"/>
        <w:tblW w:w="0" w:type="auto"/>
        <w:tblLook w:val="04A0" w:firstRow="1" w:lastRow="0" w:firstColumn="1" w:lastColumn="0" w:noHBand="0" w:noVBand="1"/>
      </w:tblPr>
      <w:tblGrid>
        <w:gridCol w:w="3823"/>
        <w:gridCol w:w="5005"/>
      </w:tblGrid>
      <w:tr w:rsidR="00FC7767" w:rsidRPr="002709B3" w14:paraId="4F6E0ED4" w14:textId="77777777" w:rsidTr="00007322">
        <w:tc>
          <w:tcPr>
            <w:tcW w:w="3823" w:type="dxa"/>
            <w:vAlign w:val="center"/>
          </w:tcPr>
          <w:p w14:paraId="01F838C4" w14:textId="77777777" w:rsidR="00FC7767" w:rsidRPr="002709B3" w:rsidRDefault="00FC7767" w:rsidP="00FC7767">
            <w:pPr>
              <w:rPr>
                <w:i/>
                <w:sz w:val="20"/>
              </w:rPr>
            </w:pPr>
            <w:r w:rsidRPr="002709B3">
              <w:rPr>
                <w:i/>
                <w:sz w:val="20"/>
              </w:rPr>
              <w:t>Year and month</w:t>
            </w:r>
          </w:p>
        </w:tc>
        <w:tc>
          <w:tcPr>
            <w:tcW w:w="5005" w:type="dxa"/>
            <w:vAlign w:val="center"/>
          </w:tcPr>
          <w:p w14:paraId="2AA6789E" w14:textId="48FD3E21" w:rsidR="00FC7767" w:rsidRPr="002709B3" w:rsidRDefault="00FC7767" w:rsidP="00FC7767">
            <w:pPr>
              <w:jc w:val="center"/>
              <w:rPr>
                <w:sz w:val="20"/>
              </w:rPr>
            </w:pPr>
            <w:r w:rsidRPr="002709B3">
              <w:rPr>
                <w:sz w:val="20"/>
              </w:rPr>
              <w:t>20</w:t>
            </w:r>
            <w:r w:rsidR="0023770C">
              <w:rPr>
                <w:sz w:val="20"/>
              </w:rPr>
              <w:t>20</w:t>
            </w:r>
            <w:r w:rsidRPr="002709B3">
              <w:rPr>
                <w:sz w:val="20"/>
              </w:rPr>
              <w:t xml:space="preserve"> / </w:t>
            </w:r>
            <w:r w:rsidR="0023770C">
              <w:rPr>
                <w:sz w:val="20"/>
              </w:rPr>
              <w:t>January</w:t>
            </w:r>
          </w:p>
        </w:tc>
      </w:tr>
      <w:tr w:rsidR="00FC7767" w:rsidRPr="002709B3" w14:paraId="732ADFD1" w14:textId="77777777" w:rsidTr="00007322">
        <w:tc>
          <w:tcPr>
            <w:tcW w:w="3823" w:type="dxa"/>
            <w:vAlign w:val="center"/>
          </w:tcPr>
          <w:p w14:paraId="4C3BCC28" w14:textId="77777777" w:rsidR="00FC7767" w:rsidRPr="002709B3" w:rsidRDefault="00FC7767" w:rsidP="00FC7767">
            <w:pPr>
              <w:rPr>
                <w:i/>
                <w:sz w:val="20"/>
              </w:rPr>
            </w:pPr>
            <w:r w:rsidRPr="002709B3">
              <w:rPr>
                <w:i/>
                <w:sz w:val="20"/>
              </w:rPr>
              <w:t>Day of the month or week</w:t>
            </w:r>
          </w:p>
        </w:tc>
        <w:tc>
          <w:tcPr>
            <w:tcW w:w="5005" w:type="dxa"/>
            <w:vAlign w:val="center"/>
          </w:tcPr>
          <w:p w14:paraId="2D13FF03" w14:textId="0908F454" w:rsidR="00FC7767" w:rsidRPr="002709B3" w:rsidRDefault="00B71E76" w:rsidP="00FC7767">
            <w:pPr>
              <w:jc w:val="center"/>
              <w:rPr>
                <w:sz w:val="20"/>
              </w:rPr>
            </w:pPr>
            <w:r>
              <w:rPr>
                <w:sz w:val="20"/>
              </w:rPr>
              <w:t>Monday</w:t>
            </w:r>
            <w:r w:rsidR="00293577">
              <w:rPr>
                <w:sz w:val="20"/>
              </w:rPr>
              <w:t xml:space="preserve"> </w:t>
            </w:r>
            <w:r w:rsidR="00C84BF9">
              <w:rPr>
                <w:sz w:val="20"/>
              </w:rPr>
              <w:t>2</w:t>
            </w:r>
            <w:r>
              <w:rPr>
                <w:sz w:val="20"/>
              </w:rPr>
              <w:t>0</w:t>
            </w:r>
            <w:r w:rsidR="00293577">
              <w:rPr>
                <w:sz w:val="20"/>
              </w:rPr>
              <w:t>th</w:t>
            </w:r>
          </w:p>
        </w:tc>
      </w:tr>
      <w:tr w:rsidR="00FC7767" w:rsidRPr="002709B3" w14:paraId="458B5F86" w14:textId="77777777" w:rsidTr="00007322">
        <w:tc>
          <w:tcPr>
            <w:tcW w:w="3823" w:type="dxa"/>
            <w:vAlign w:val="center"/>
          </w:tcPr>
          <w:p w14:paraId="4ED94AF0" w14:textId="77777777" w:rsidR="00FC7767" w:rsidRPr="002709B3" w:rsidRDefault="00FC7767" w:rsidP="00FC7767">
            <w:pPr>
              <w:rPr>
                <w:i/>
                <w:sz w:val="20"/>
              </w:rPr>
            </w:pPr>
            <w:r w:rsidRPr="002709B3">
              <w:rPr>
                <w:i/>
                <w:sz w:val="20"/>
              </w:rPr>
              <w:t>Numbers killed or injured</w:t>
            </w:r>
          </w:p>
        </w:tc>
        <w:tc>
          <w:tcPr>
            <w:tcW w:w="5005" w:type="dxa"/>
            <w:vAlign w:val="center"/>
          </w:tcPr>
          <w:p w14:paraId="011CB654" w14:textId="71E017E9" w:rsidR="00FC7767" w:rsidRPr="002709B3" w:rsidRDefault="00B71E76" w:rsidP="00BE630C">
            <w:pPr>
              <w:jc w:val="center"/>
              <w:rPr>
                <w:sz w:val="20"/>
              </w:rPr>
            </w:pPr>
            <w:r>
              <w:rPr>
                <w:sz w:val="20"/>
              </w:rPr>
              <w:t>2</w:t>
            </w:r>
            <w:r w:rsidR="00FC7767" w:rsidRPr="002709B3">
              <w:rPr>
                <w:sz w:val="20"/>
              </w:rPr>
              <w:t xml:space="preserve"> killed</w:t>
            </w:r>
          </w:p>
        </w:tc>
      </w:tr>
      <w:tr w:rsidR="00FC7767" w:rsidRPr="002709B3" w14:paraId="468718DD" w14:textId="77777777" w:rsidTr="00007322">
        <w:tc>
          <w:tcPr>
            <w:tcW w:w="3823" w:type="dxa"/>
            <w:vAlign w:val="center"/>
          </w:tcPr>
          <w:p w14:paraId="0EDC7B90" w14:textId="77777777" w:rsidR="00FC7767" w:rsidRPr="002709B3" w:rsidRDefault="00FC7767" w:rsidP="00FC7767">
            <w:pPr>
              <w:rPr>
                <w:i/>
                <w:sz w:val="20"/>
              </w:rPr>
            </w:pPr>
            <w:r w:rsidRPr="002709B3">
              <w:rPr>
                <w:i/>
                <w:sz w:val="20"/>
              </w:rPr>
              <w:t>Age and sex</w:t>
            </w:r>
          </w:p>
        </w:tc>
        <w:tc>
          <w:tcPr>
            <w:tcW w:w="5005" w:type="dxa"/>
            <w:vAlign w:val="center"/>
          </w:tcPr>
          <w:p w14:paraId="2EA3BF5B" w14:textId="77777777" w:rsidR="00B71E76" w:rsidRDefault="00B71E76" w:rsidP="00FC7767">
            <w:pPr>
              <w:jc w:val="center"/>
              <w:rPr>
                <w:sz w:val="20"/>
              </w:rPr>
            </w:pPr>
            <w:r>
              <w:rPr>
                <w:sz w:val="20"/>
              </w:rPr>
              <w:t xml:space="preserve">8-year-old child, an adult of age not specified, </w:t>
            </w:r>
          </w:p>
          <w:p w14:paraId="3B7D0720" w14:textId="0A02F5FE" w:rsidR="00FC7767" w:rsidRPr="002709B3" w:rsidRDefault="00B71E76" w:rsidP="00FC7767">
            <w:pPr>
              <w:jc w:val="center"/>
              <w:rPr>
                <w:sz w:val="20"/>
              </w:rPr>
            </w:pPr>
            <w:r>
              <w:rPr>
                <w:sz w:val="20"/>
              </w:rPr>
              <w:t>gender not specified</w:t>
            </w:r>
          </w:p>
        </w:tc>
      </w:tr>
      <w:tr w:rsidR="00FC7767" w:rsidRPr="002709B3" w14:paraId="4BDC760D" w14:textId="77777777" w:rsidTr="00007322">
        <w:tc>
          <w:tcPr>
            <w:tcW w:w="3823" w:type="dxa"/>
            <w:vAlign w:val="center"/>
          </w:tcPr>
          <w:p w14:paraId="47D19FA4" w14:textId="77777777" w:rsidR="00FC7767" w:rsidRPr="002709B3" w:rsidRDefault="00FC7767" w:rsidP="00FC7767">
            <w:pPr>
              <w:rPr>
                <w:i/>
                <w:sz w:val="20"/>
              </w:rPr>
            </w:pPr>
            <w:r w:rsidRPr="002709B3">
              <w:rPr>
                <w:i/>
                <w:sz w:val="20"/>
              </w:rPr>
              <w:t>Geographic Location</w:t>
            </w:r>
          </w:p>
        </w:tc>
        <w:tc>
          <w:tcPr>
            <w:tcW w:w="5005" w:type="dxa"/>
            <w:vAlign w:val="center"/>
          </w:tcPr>
          <w:p w14:paraId="4FE629BF" w14:textId="190F416C" w:rsidR="00FC7767" w:rsidRPr="002709B3" w:rsidRDefault="00B71E76" w:rsidP="00FC7767">
            <w:pPr>
              <w:jc w:val="center"/>
              <w:rPr>
                <w:sz w:val="20"/>
              </w:rPr>
            </w:pPr>
            <w:r w:rsidRPr="00B71E76">
              <w:rPr>
                <w:noProof/>
                <w:sz w:val="20"/>
              </w:rPr>
              <w:t>Muatala neighborhood</w:t>
            </w:r>
            <w:r>
              <w:rPr>
                <w:noProof/>
                <w:sz w:val="20"/>
              </w:rPr>
              <w:t>,</w:t>
            </w:r>
            <w:r w:rsidRPr="00B71E76">
              <w:rPr>
                <w:noProof/>
                <w:sz w:val="20"/>
              </w:rPr>
              <w:t xml:space="preserve"> </w:t>
            </w:r>
            <w:r>
              <w:rPr>
                <w:noProof/>
                <w:sz w:val="20"/>
              </w:rPr>
              <w:t>Nampula</w:t>
            </w:r>
            <w:r w:rsidR="00324471" w:rsidRPr="00324471">
              <w:rPr>
                <w:noProof/>
                <w:sz w:val="20"/>
              </w:rPr>
              <w:t xml:space="preserve"> </w:t>
            </w:r>
            <w:r w:rsidR="00A91928">
              <w:rPr>
                <w:noProof/>
                <w:sz w:val="20"/>
              </w:rPr>
              <w:t>P</w:t>
            </w:r>
            <w:r w:rsidR="00324471" w:rsidRPr="00324471">
              <w:rPr>
                <w:noProof/>
                <w:sz w:val="20"/>
              </w:rPr>
              <w:t>rovince</w:t>
            </w:r>
            <w:r w:rsidR="00170639" w:rsidRPr="002709B3">
              <w:rPr>
                <w:noProof/>
                <w:sz w:val="20"/>
              </w:rPr>
              <w:t xml:space="preserve">, </w:t>
            </w:r>
            <w:r w:rsidR="00A91928" w:rsidRPr="00A91928">
              <w:rPr>
                <w:noProof/>
                <w:sz w:val="20"/>
              </w:rPr>
              <w:t>Mozambique</w:t>
            </w:r>
          </w:p>
        </w:tc>
      </w:tr>
      <w:tr w:rsidR="00FC7767" w:rsidRPr="002709B3" w14:paraId="75B20336" w14:textId="77777777" w:rsidTr="00007322">
        <w:tc>
          <w:tcPr>
            <w:tcW w:w="3823" w:type="dxa"/>
            <w:vAlign w:val="center"/>
          </w:tcPr>
          <w:p w14:paraId="63A9BF9D" w14:textId="77777777" w:rsidR="00FC7767" w:rsidRPr="002709B3" w:rsidRDefault="00FC7767" w:rsidP="00FC7767">
            <w:pPr>
              <w:rPr>
                <w:i/>
                <w:sz w:val="20"/>
              </w:rPr>
            </w:pPr>
            <w:r w:rsidRPr="002709B3">
              <w:rPr>
                <w:i/>
                <w:sz w:val="20"/>
              </w:rPr>
              <w:t>Personal location and activity when injured</w:t>
            </w:r>
          </w:p>
        </w:tc>
        <w:tc>
          <w:tcPr>
            <w:tcW w:w="5005" w:type="dxa"/>
            <w:vAlign w:val="center"/>
          </w:tcPr>
          <w:p w14:paraId="0228E3A6" w14:textId="3E8CE369" w:rsidR="00FC7767" w:rsidRPr="002709B3" w:rsidRDefault="00B71E76" w:rsidP="00FC7767">
            <w:pPr>
              <w:jc w:val="center"/>
              <w:rPr>
                <w:sz w:val="20"/>
              </w:rPr>
            </w:pPr>
            <w:r>
              <w:rPr>
                <w:sz w:val="20"/>
              </w:rPr>
              <w:t>Not specified</w:t>
            </w:r>
            <w:bookmarkStart w:id="0" w:name="_GoBack"/>
            <w:bookmarkEnd w:id="0"/>
          </w:p>
        </w:tc>
      </w:tr>
    </w:tbl>
    <w:p w14:paraId="49321964" w14:textId="77777777" w:rsidR="00B758FD" w:rsidRPr="00B758FD" w:rsidRDefault="00B758FD" w:rsidP="00007322">
      <w:pPr>
        <w:jc w:val="both"/>
      </w:pPr>
    </w:p>
    <w:sectPr w:rsidR="00B758FD" w:rsidRPr="00B758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1NDIxMDYyNjKwMDVQ0lEKTi0uzszPAykwqgUAcCn8oSwAAAA="/>
  </w:docVars>
  <w:rsids>
    <w:rsidRoot w:val="00D8518F"/>
    <w:rsid w:val="00007322"/>
    <w:rsid w:val="000734EE"/>
    <w:rsid w:val="0007692D"/>
    <w:rsid w:val="00170639"/>
    <w:rsid w:val="001B0A4C"/>
    <w:rsid w:val="001B6157"/>
    <w:rsid w:val="0023770C"/>
    <w:rsid w:val="00256B49"/>
    <w:rsid w:val="002709B3"/>
    <w:rsid w:val="00293577"/>
    <w:rsid w:val="002A4388"/>
    <w:rsid w:val="00322B0A"/>
    <w:rsid w:val="00324471"/>
    <w:rsid w:val="004444C8"/>
    <w:rsid w:val="00486504"/>
    <w:rsid w:val="004A70E5"/>
    <w:rsid w:val="00541C37"/>
    <w:rsid w:val="00583972"/>
    <w:rsid w:val="00591688"/>
    <w:rsid w:val="005F11BD"/>
    <w:rsid w:val="006D485E"/>
    <w:rsid w:val="007D6E63"/>
    <w:rsid w:val="0081164E"/>
    <w:rsid w:val="00837154"/>
    <w:rsid w:val="008E1172"/>
    <w:rsid w:val="00914C82"/>
    <w:rsid w:val="00921A67"/>
    <w:rsid w:val="009330FC"/>
    <w:rsid w:val="00947CD9"/>
    <w:rsid w:val="009D3699"/>
    <w:rsid w:val="009F5F9C"/>
    <w:rsid w:val="00A113D2"/>
    <w:rsid w:val="00A83B90"/>
    <w:rsid w:val="00A91928"/>
    <w:rsid w:val="00B06C51"/>
    <w:rsid w:val="00B55D84"/>
    <w:rsid w:val="00B71E76"/>
    <w:rsid w:val="00B758FD"/>
    <w:rsid w:val="00BE630C"/>
    <w:rsid w:val="00C777ED"/>
    <w:rsid w:val="00C84BF9"/>
    <w:rsid w:val="00C939D7"/>
    <w:rsid w:val="00D01A7B"/>
    <w:rsid w:val="00D164FC"/>
    <w:rsid w:val="00D8518F"/>
    <w:rsid w:val="00DD3892"/>
    <w:rsid w:val="00E3265C"/>
    <w:rsid w:val="00E823D4"/>
    <w:rsid w:val="00FC77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8553"/>
  <w15:chartTrackingRefBased/>
  <w15:docId w15:val="{19F55267-655F-4F44-8906-DD2DE551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FD"/>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758FD"/>
    <w:rPr>
      <w:color w:val="0563C1" w:themeColor="hyperlink"/>
      <w:u w:val="single"/>
    </w:rPr>
  </w:style>
  <w:style w:type="table" w:styleId="Tablaconcuadrcula">
    <w:name w:val="Table Grid"/>
    <w:basedOn w:val="Tablanormal"/>
    <w:uiPriority w:val="39"/>
    <w:rsid w:val="00FC7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767"/>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FC7767"/>
    <w:rPr>
      <w:rFonts w:ascii="Segoe UI" w:hAnsi="Segoe UI"/>
      <w:sz w:val="18"/>
      <w:szCs w:val="18"/>
      <w:lang w:val="en-US"/>
    </w:rPr>
  </w:style>
  <w:style w:type="character" w:styleId="Mencinsinresolver">
    <w:name w:val="Unresolved Mention"/>
    <w:basedOn w:val="Fuentedeprrafopredeter"/>
    <w:uiPriority w:val="99"/>
    <w:semiHidden/>
    <w:unhideWhenUsed/>
    <w:rsid w:val="00B55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666885">
      <w:bodyDiv w:val="1"/>
      <w:marLeft w:val="0"/>
      <w:marRight w:val="0"/>
      <w:marTop w:val="0"/>
      <w:marBottom w:val="0"/>
      <w:divBdr>
        <w:top w:val="none" w:sz="0" w:space="0" w:color="auto"/>
        <w:left w:val="none" w:sz="0" w:space="0" w:color="auto"/>
        <w:bottom w:val="none" w:sz="0" w:space="0" w:color="auto"/>
        <w:right w:val="none" w:sz="0" w:space="0" w:color="auto"/>
      </w:divBdr>
    </w:div>
    <w:div w:id="10510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erdade.co.mz/nacional/69764-mais-sete-vitimas-da-epoca-chuvosa-que-ja-causou-52-obitos-em-mocambique" TargetMode="External"/><Relationship Id="rId4" Type="http://schemas.openxmlformats.org/officeDocument/2006/relationships/hyperlink" Target="http://www.verdade.co.mz/nacional/69764-mais-sete-vitimas-da-epoca-chuvosa-que-ja-causou-52-obitos-em-mocambiqu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2</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cp:keywords/>
  <dc:description/>
  <cp:lastModifiedBy>DANIEL</cp:lastModifiedBy>
  <cp:revision>32</cp:revision>
  <dcterms:created xsi:type="dcterms:W3CDTF">2018-11-25T04:06:00Z</dcterms:created>
  <dcterms:modified xsi:type="dcterms:W3CDTF">2020-01-29T17:03:00Z</dcterms:modified>
</cp:coreProperties>
</file>