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3C16" w14:textId="1CA65FDF" w:rsidR="00B25C43" w:rsidRDefault="00B25C43" w:rsidP="00B25C43">
      <w:pPr>
        <w:rPr>
          <w:b/>
          <w:bCs/>
          <w:color w:val="000000" w:themeColor="text1"/>
          <w:lang w:val="en-UG"/>
        </w:rPr>
      </w:pPr>
      <w:proofErr w:type="spellStart"/>
      <w:r w:rsidRPr="00B25C43">
        <w:rPr>
          <w:b/>
          <w:bCs/>
          <w:lang w:val="en-UG"/>
        </w:rPr>
        <w:t>Gaoual</w:t>
      </w:r>
      <w:proofErr w:type="spellEnd"/>
      <w:r w:rsidRPr="00B25C43">
        <w:rPr>
          <w:b/>
          <w:bCs/>
          <w:lang w:val="en-UG"/>
        </w:rPr>
        <w:t>: a lightning kills two people in the Urban Comm</w:t>
      </w:r>
      <w:r w:rsidRPr="00B25C43">
        <w:rPr>
          <w:b/>
          <w:bCs/>
          <w:color w:val="000000" w:themeColor="text1"/>
          <w:lang w:val="en-UG"/>
        </w:rPr>
        <w:t>une</w:t>
      </w:r>
      <w:r w:rsidRPr="00B25C43">
        <w:rPr>
          <w:b/>
          <w:bCs/>
          <w:color w:val="000000" w:themeColor="text1"/>
          <w:lang w:val="en-UG"/>
        </w:rPr>
        <w:t xml:space="preserve"> - </w:t>
      </w:r>
      <w:hyperlink r:id="rId4" w:tgtFrame="_blank" w:history="1">
        <w:r w:rsidRPr="00B25C43">
          <w:rPr>
            <w:rStyle w:val="Hyperlink"/>
            <w:b/>
            <w:bCs/>
            <w:color w:val="000000" w:themeColor="text1"/>
            <w:u w:val="none"/>
          </w:rPr>
          <w:t>Guinea</w:t>
        </w:r>
      </w:hyperlink>
    </w:p>
    <w:p w14:paraId="00BB8D34" w14:textId="21181F5E" w:rsidR="00B25C43" w:rsidRPr="00B25C43" w:rsidRDefault="00B25C43" w:rsidP="00B25C43">
      <w:pPr>
        <w:rPr>
          <w:lang w:val="en-UG"/>
        </w:rPr>
      </w:pPr>
      <w:hyperlink r:id="rId5" w:history="1">
        <w:r w:rsidRPr="00B25C43">
          <w:rPr>
            <w:rStyle w:val="Hyperlink"/>
            <w:lang w:val="en-UG"/>
          </w:rPr>
          <w:t>https://guineenews.org/2026/07/25/gaoual-une-foudre-fait-deux-morts-a-la-commune-urbaine/</w:t>
        </w:r>
      </w:hyperlink>
    </w:p>
    <w:p w14:paraId="7A30E5FD" w14:textId="41AE4A6D" w:rsidR="00B25C43" w:rsidRPr="00B25C43" w:rsidRDefault="00B25C43" w:rsidP="00B25C43">
      <w:pPr>
        <w:rPr>
          <w:color w:val="000000" w:themeColor="text1"/>
          <w:lang w:val="en-UG"/>
        </w:rPr>
      </w:pPr>
      <w:r w:rsidRPr="00B25C43">
        <w:rPr>
          <w:color w:val="000000" w:themeColor="text1"/>
          <w:lang w:val="en-UG"/>
        </w:rPr>
        <w:t xml:space="preserve">26 </w:t>
      </w:r>
      <w:r w:rsidRPr="00B25C43">
        <w:rPr>
          <w:color w:val="000000" w:themeColor="text1"/>
          <w:lang w:val="en-UG"/>
        </w:rPr>
        <w:t xml:space="preserve">July 2026 </w:t>
      </w:r>
    </w:p>
    <w:p w14:paraId="0BF2BA2A" w14:textId="1AA1A0CB" w:rsidR="00B25C43" w:rsidRPr="00B25C43" w:rsidRDefault="00B25C43" w:rsidP="00B25C43">
      <w:pPr>
        <w:rPr>
          <w:color w:val="000000" w:themeColor="text1"/>
          <w:lang w:val="en-UG"/>
        </w:rPr>
      </w:pPr>
      <w:r>
        <w:rPr>
          <w:color w:val="000000" w:themeColor="text1"/>
        </w:rPr>
        <w:t xml:space="preserve">By </w:t>
      </w:r>
      <w:hyperlink r:id="rId6" w:tooltip="Browse Articles Author" w:history="1">
        <w:r w:rsidRPr="00B25C43">
          <w:rPr>
            <w:rStyle w:val="Hyperlink"/>
            <w:color w:val="000000" w:themeColor="text1"/>
            <w:u w:val="none"/>
          </w:rPr>
          <w:t xml:space="preserve">Mamadou Dian Souaré </w:t>
        </w:r>
      </w:hyperlink>
    </w:p>
    <w:p w14:paraId="19718472" w14:textId="77777777" w:rsidR="00B25C43" w:rsidRPr="00B25C43" w:rsidRDefault="00B25C43" w:rsidP="00B25C43">
      <w:pPr>
        <w:rPr>
          <w:lang w:val="en-UG"/>
        </w:rPr>
      </w:pPr>
      <w:r w:rsidRPr="00B25C43">
        <w:rPr>
          <w:lang w:val="en-UG"/>
        </w:rPr>
        <w:t>This Saturday, July 25, 2026 at 7 p.m., two young people –</w:t>
      </w:r>
      <w:r w:rsidRPr="00B25C43">
        <w:rPr>
          <w:i/>
          <w:iCs/>
          <w:lang w:val="en-UG"/>
        </w:rPr>
        <w:t>who were riding on a motorcycle-</w:t>
      </w:r>
      <w:r w:rsidRPr="00B25C43">
        <w:rPr>
          <w:lang w:val="en-UG"/>
        </w:rPr>
        <w:t xml:space="preserve"> have lost their lives following the bursting of lightning in </w:t>
      </w:r>
      <w:proofErr w:type="spellStart"/>
      <w:r w:rsidRPr="00B25C43">
        <w:rPr>
          <w:lang w:val="en-UG"/>
        </w:rPr>
        <w:t>Toumbobowé</w:t>
      </w:r>
      <w:proofErr w:type="spellEnd"/>
      <w:r w:rsidRPr="00B25C43">
        <w:rPr>
          <w:lang w:val="en-UG"/>
        </w:rPr>
        <w:t xml:space="preserve">, a locality located 10 km from the Urban Commune and created on the occasion of the mining that </w:t>
      </w:r>
      <w:proofErr w:type="spellStart"/>
      <w:r w:rsidRPr="00B25C43">
        <w:rPr>
          <w:lang w:val="en-UG"/>
        </w:rPr>
        <w:t>Gaoual</w:t>
      </w:r>
      <w:proofErr w:type="spellEnd"/>
      <w:r w:rsidRPr="00B25C43">
        <w:rPr>
          <w:lang w:val="en-UG"/>
        </w:rPr>
        <w:t xml:space="preserve"> experienced 3 years ago.</w:t>
      </w:r>
    </w:p>
    <w:p w14:paraId="32F2B7B9" w14:textId="77777777" w:rsidR="00B25C43" w:rsidRPr="00B25C43" w:rsidRDefault="00B25C43" w:rsidP="00B25C43">
      <w:pPr>
        <w:rPr>
          <w:lang w:val="en-UG"/>
        </w:rPr>
      </w:pPr>
      <w:r w:rsidRPr="00B25C43">
        <w:rPr>
          <w:lang w:val="en-UG"/>
        </w:rPr>
        <w:t>Atmosphere Science</w:t>
      </w:r>
    </w:p>
    <w:p w14:paraId="247EF16D" w14:textId="77777777" w:rsidR="00B25C43" w:rsidRPr="00B25C43" w:rsidRDefault="00B25C43" w:rsidP="00B25C43">
      <w:pPr>
        <w:rPr>
          <w:lang w:val="en-UG"/>
        </w:rPr>
      </w:pPr>
      <w:r w:rsidRPr="00B25C43">
        <w:rPr>
          <w:lang w:val="en-UG"/>
        </w:rPr>
        <w:t xml:space="preserve">The bodies of the two victims are currently at the prefectural hospital in </w:t>
      </w:r>
      <w:proofErr w:type="spellStart"/>
      <w:r w:rsidRPr="00B25C43">
        <w:rPr>
          <w:lang w:val="en-UG"/>
        </w:rPr>
        <w:t>Gaoual</w:t>
      </w:r>
      <w:proofErr w:type="spellEnd"/>
      <w:r w:rsidRPr="00B25C43">
        <w:rPr>
          <w:lang w:val="en-UG"/>
        </w:rPr>
        <w:t>.</w:t>
      </w:r>
    </w:p>
    <w:p w14:paraId="48B523D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43"/>
    <w:rsid w:val="004434B3"/>
    <w:rsid w:val="007C523C"/>
    <w:rsid w:val="00975545"/>
    <w:rsid w:val="00B25C43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C025"/>
  <w15:chartTrackingRefBased/>
  <w15:docId w15:val="{FBFDAC99-5396-491B-B98D-56D8D55D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C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C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C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C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C4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5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ineenews.org/author/souare/" TargetMode="External"/><Relationship Id="rId5" Type="http://schemas.openxmlformats.org/officeDocument/2006/relationships/hyperlink" Target="https://guineenews.org/2026/07/25/gaoual-une-foudre-fait-deux-morts-a-la-commune-urbaine/" TargetMode="External"/><Relationship Id="rId4" Type="http://schemas.openxmlformats.org/officeDocument/2006/relationships/hyperlink" Target="https://en.wikipedia.org/wiki/Gaoual_Prefec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2026-07-27T19:49:00Z</dcterms:created>
  <dcterms:modified xsi:type="dcterms:W3CDTF">2026-07-27T19:52:00Z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41ebe821-07d9-41f6-a31e-127395ede6dd</vt:lpwstr>
  </property>
</Properties>
</file>