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911C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>Lightning Strikes Kill 22 as Storm Death Toll Reaches 31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Malawi</w:t>
      </w:r>
      <w:bookmarkEnd w:id="0"/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instrText xml:space="preserve"> HYPERLINK "https://africabrief.substack.com/p/lightning-strikes-kill-22-as-storm" </w:instrTex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separate"/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  <w:lang w:val="en-US"/>
        </w:rPr>
        <w:t>https://africabrief.substack.com/p/lightning-strikes-kill-22-as-storm</w:t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t>The department urged residents to avoid open spaces and trees during thunderstorms.</w:t>
      </w:r>
    </w:p>
    <w:p w14:paraId="22F01E5E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21 January, 2025</w:t>
      </w: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</w:p>
    <w:p w14:paraId="7FBA8DB4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Winston Mwale</w:t>
      </w:r>
    </w:p>
    <w:p w14:paraId="748557D8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Style w:val="8"/>
          <w:rFonts w:hint="default" w:asciiTheme="minorAscii" w:hAnsiTheme="minorAscii"/>
          <w:sz w:val="22"/>
          <w:szCs w:val="22"/>
        </w:rPr>
        <w:t>LILONGWE, Malawi</w:t>
      </w:r>
      <w:r>
        <w:rPr>
          <w:rFonts w:hint="default" w:asciiTheme="minorAscii" w:hAnsiTheme="minorAscii"/>
          <w:sz w:val="22"/>
          <w:szCs w:val="22"/>
        </w:rPr>
        <w:t xml:space="preserve">— Natural disasters have affected more than 141,000 people across Malawi this rainy season, with lightning strikes accounting for most of the 31 deaths reported, disaster management officials said Tuesday, writes </w:t>
      </w:r>
      <w:r>
        <w:rPr>
          <w:rStyle w:val="8"/>
          <w:rFonts w:hint="default" w:asciiTheme="minorAscii" w:hAnsiTheme="minorAscii"/>
          <w:sz w:val="22"/>
          <w:szCs w:val="22"/>
        </w:rPr>
        <w:t>Winston Mwale.</w:t>
      </w:r>
    </w:p>
    <w:p w14:paraId="3D9AEFFC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 xml:space="preserve">The Department of Disaster Management Affairs reported 22 lightning-related fatalities and nine deaths from collapsing structures since the season began. </w:t>
      </w:r>
    </w:p>
    <w:p w14:paraId="490375BE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toll marks a sharp increase from December's count of 11 deaths.</w:t>
      </w:r>
    </w:p>
    <w:p w14:paraId="4874AD85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"The department is deeply concerned with increased lightning-related deaths," said Charles Kalemba, Commissioner for Disaster Management Affairs.</w:t>
      </w:r>
    </w:p>
    <w:p w14:paraId="385D496F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figures exclude 13 deaths caused by Tropical Cyclone Chido in a separate weather event.</w:t>
      </w:r>
    </w:p>
    <w:p w14:paraId="38429C33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 xml:space="preserve">Officials are distributing food, blankets, and temporary roofing materials to 31,413 affected households. </w:t>
      </w:r>
    </w:p>
    <w:p w14:paraId="485B9E00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department urged residents to avoid open spaces and trees during thunderstorms.</w:t>
      </w:r>
    </w:p>
    <w:p w14:paraId="7984F5FD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"Seek enclosed shelter immediately when caught out in the open during thunderstorms," Kalemba said in the statement.</w:t>
      </w:r>
    </w:p>
    <w:p w14:paraId="7FC1EC71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government continues to work with humanitarian partners to assist affected communities as the rainy season progresses.</w:t>
      </w:r>
    </w:p>
    <w:p w14:paraId="3A87C641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9237A"/>
    <w:rsid w:val="2D79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2025-01-21T17:26:00Z</dcterms:created>
  <dc:creator>WPS_1733163479</dc:creator>
  <cp:lastModifiedBy>WPS_1733163479</cp:lastModifiedBy>
  <dcterms:modified xsi:type="dcterms:W3CDTF">2025-01-21T17:29:53Z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32DF44B2A4224355A22FC0EE9AADB85E_11</vt:lpwstr>
  </property>
</Properties>
</file>