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2203" w14:textId="08183C22" w:rsidR="006B6E3D" w:rsidRDefault="006B6E3D" w:rsidP="006B6E3D">
      <w:pPr>
        <w:rPr>
          <w:b/>
          <w:bCs/>
          <w:lang w:val="en-UG"/>
        </w:rPr>
      </w:pPr>
      <w:r w:rsidRPr="006B6E3D">
        <w:rPr>
          <w:b/>
          <w:bCs/>
          <w:lang w:val="en-UG"/>
        </w:rPr>
        <w:t>‘Lightning strikes a very real danger to South Africans’</w:t>
      </w:r>
      <w:r>
        <w:rPr>
          <w:b/>
          <w:bCs/>
          <w:lang w:val="en-UG"/>
        </w:rPr>
        <w:t xml:space="preserve"> – </w:t>
      </w:r>
      <w:proofErr w:type="gramStart"/>
      <w:r>
        <w:rPr>
          <w:b/>
          <w:bCs/>
          <w:lang w:val="en-UG"/>
        </w:rPr>
        <w:t xml:space="preserve">SAWS </w:t>
      </w:r>
      <w:r w:rsidRPr="006B6E3D">
        <w:rPr>
          <w:b/>
          <w:bCs/>
          <w:lang w:val="en-UG"/>
        </w:rPr>
        <w:t xml:space="preserve"> </w:t>
      </w:r>
      <w:r>
        <w:rPr>
          <w:b/>
          <w:bCs/>
          <w:lang w:val="en-UG"/>
        </w:rPr>
        <w:t>-</w:t>
      </w:r>
      <w:proofErr w:type="gramEnd"/>
      <w:r>
        <w:rPr>
          <w:b/>
          <w:bCs/>
          <w:lang w:val="en-UG"/>
        </w:rPr>
        <w:t xml:space="preserve">  South Africa </w:t>
      </w:r>
    </w:p>
    <w:p w14:paraId="3E9EC6D4" w14:textId="243CE3BD" w:rsidR="006B6E3D" w:rsidRPr="006B6E3D" w:rsidRDefault="006B6E3D" w:rsidP="006B6E3D">
      <w:pPr>
        <w:rPr>
          <w:lang w:val="en-UG"/>
        </w:rPr>
      </w:pPr>
      <w:hyperlink r:id="rId5" w:history="1">
        <w:r w:rsidRPr="006B6E3D">
          <w:rPr>
            <w:rStyle w:val="Hyperlink"/>
            <w:lang w:val="en-UG"/>
          </w:rPr>
          <w:t>https://www.africanfarming.com/2026/01/08/lightning-strikes-a-very-real-danger-to-south-africans-saws/</w:t>
        </w:r>
      </w:hyperlink>
    </w:p>
    <w:p w14:paraId="65BB69F3" w14:textId="413756FB" w:rsidR="006B6E3D" w:rsidRPr="006B6E3D" w:rsidRDefault="006B6E3D" w:rsidP="006B6E3D">
      <w:pPr>
        <w:rPr>
          <w:lang w:val="en-UG"/>
        </w:rPr>
      </w:pPr>
      <w:r w:rsidRPr="006B6E3D">
        <w:rPr>
          <w:lang w:val="en-UG"/>
        </w:rPr>
        <w:t>9 January 2026</w:t>
      </w:r>
    </w:p>
    <w:p w14:paraId="61DC879C" w14:textId="6670452B" w:rsidR="006B6E3D" w:rsidRPr="006B6E3D" w:rsidRDefault="006B6E3D" w:rsidP="006B6E3D">
      <w:pPr>
        <w:rPr>
          <w:lang w:val="en-UG"/>
        </w:rPr>
      </w:pPr>
      <w:r w:rsidRPr="006B6E3D">
        <w:rPr>
          <w:lang w:val="en-UG"/>
        </w:rPr>
        <w:t>South Africa is</w:t>
      </w:r>
      <w:r w:rsidRPr="006B6E3D">
        <w:rPr>
          <w:lang w:val="en-UG"/>
        </w:rPr>
        <w:t xml:space="preserve"> one</w:t>
      </w:r>
      <w:r w:rsidRPr="006B6E3D">
        <w:rPr>
          <w:lang w:val="en-UG"/>
        </w:rPr>
        <w:t xml:space="preserve"> of the most lightning-prone countries in the world. Estimates are that between 100 and 300 South Africans, including farmers and farmworkers, die annually from lightning strikes. In the wake of recent mass casualty lightning strike in Gauteng and North West, the </w:t>
      </w:r>
      <w:hyperlink r:id="rId6" w:tgtFrame="_blank" w:history="1">
        <w:r w:rsidRPr="006B6E3D">
          <w:rPr>
            <w:rStyle w:val="Hyperlink"/>
            <w:color w:val="000000" w:themeColor="text1"/>
            <w:u w:val="none"/>
            <w:lang w:val="en-UG"/>
          </w:rPr>
          <w:t>South African Weather Service (SAWS)</w:t>
        </w:r>
      </w:hyperlink>
      <w:r w:rsidRPr="006B6E3D">
        <w:rPr>
          <w:color w:val="000000" w:themeColor="text1"/>
          <w:lang w:val="en-UG"/>
        </w:rPr>
        <w:t xml:space="preserve"> is urging people, especially rural residents, to take immense care.</w:t>
      </w:r>
    </w:p>
    <w:p w14:paraId="644B60EF" w14:textId="77777777" w:rsidR="006B6E3D" w:rsidRPr="006B6E3D" w:rsidRDefault="006B6E3D" w:rsidP="006B6E3D">
      <w:pPr>
        <w:rPr>
          <w:lang w:val="en-UG"/>
        </w:rPr>
      </w:pPr>
      <w:r w:rsidRPr="006B6E3D">
        <w:rPr>
          <w:b/>
          <w:bCs/>
          <w:lang w:val="en-UG"/>
        </w:rPr>
        <w:t>By Lloyd Phillips</w:t>
      </w:r>
    </w:p>
    <w:p w14:paraId="3AD294EE" w14:textId="77777777" w:rsidR="006B6E3D" w:rsidRPr="006B6E3D" w:rsidRDefault="006B6E3D" w:rsidP="006B6E3D">
      <w:pPr>
        <w:rPr>
          <w:lang w:val="en-UG"/>
        </w:rPr>
      </w:pPr>
      <w:r w:rsidRPr="006B6E3D">
        <w:rPr>
          <w:lang w:val="en-UG"/>
        </w:rPr>
        <w:t xml:space="preserve">About 40 people of the rural </w:t>
      </w:r>
      <w:proofErr w:type="spellStart"/>
      <w:r w:rsidRPr="006B6E3D">
        <w:rPr>
          <w:lang w:val="en-UG"/>
        </w:rPr>
        <w:t>Majaneng</w:t>
      </w:r>
      <w:proofErr w:type="spellEnd"/>
      <w:r w:rsidRPr="006B6E3D">
        <w:rPr>
          <w:lang w:val="en-UG"/>
        </w:rPr>
        <w:t xml:space="preserve"> village in Gauteng’s </w:t>
      </w:r>
      <w:proofErr w:type="spellStart"/>
      <w:r w:rsidRPr="006B6E3D">
        <w:rPr>
          <w:lang w:val="en-UG"/>
        </w:rPr>
        <w:t>Hammanskraal</w:t>
      </w:r>
      <w:proofErr w:type="spellEnd"/>
      <w:r w:rsidRPr="006B6E3D">
        <w:rPr>
          <w:lang w:val="en-UG"/>
        </w:rPr>
        <w:t> district were reportedly struck or otherwise affected by lightning on 03 January. On the same day, reportedly two people died and a further 150 or so injured or otherwise affected by a lightning event in North-West.</w:t>
      </w:r>
    </w:p>
    <w:p w14:paraId="3BA83BB6" w14:textId="77777777" w:rsidR="006B6E3D" w:rsidRPr="006B6E3D" w:rsidRDefault="006B6E3D" w:rsidP="006B6E3D">
      <w:pPr>
        <w:rPr>
          <w:lang w:val="en-UG"/>
        </w:rPr>
      </w:pPr>
      <w:r w:rsidRPr="006B6E3D">
        <w:rPr>
          <w:lang w:val="en-UG"/>
        </w:rPr>
        <w:t>To underscore just how much potentially deadly lightning many parts of South African can receive, between midday and 10 pm </w:t>
      </w:r>
      <w:proofErr w:type="gramStart"/>
      <w:r w:rsidRPr="006B6E3D">
        <w:rPr>
          <w:lang w:val="en-UG"/>
        </w:rPr>
        <w:t>on  03</w:t>
      </w:r>
      <w:proofErr w:type="gramEnd"/>
      <w:r w:rsidRPr="006B6E3D">
        <w:rPr>
          <w:lang w:val="en-UG"/>
        </w:rPr>
        <w:t> January, SAWS recorded 1 830 lightning events within a </w:t>
      </w:r>
      <w:proofErr w:type="gramStart"/>
      <w:r w:rsidRPr="006B6E3D">
        <w:rPr>
          <w:lang w:val="en-UG"/>
        </w:rPr>
        <w:t>20 kilometre</w:t>
      </w:r>
      <w:proofErr w:type="gramEnd"/>
      <w:r w:rsidRPr="006B6E3D">
        <w:rPr>
          <w:lang w:val="en-UG"/>
        </w:rPr>
        <w:t> radius of the </w:t>
      </w:r>
      <w:proofErr w:type="spellStart"/>
      <w:r w:rsidRPr="006B6E3D">
        <w:rPr>
          <w:lang w:val="en-UG"/>
        </w:rPr>
        <w:t>Majaneng</w:t>
      </w:r>
      <w:proofErr w:type="spellEnd"/>
      <w:r w:rsidRPr="006B6E3D">
        <w:rPr>
          <w:lang w:val="en-UG"/>
        </w:rPr>
        <w:t> village.</w:t>
      </w:r>
    </w:p>
    <w:p w14:paraId="4007995F" w14:textId="77777777" w:rsidR="006B6E3D" w:rsidRPr="006B6E3D" w:rsidRDefault="006B6E3D" w:rsidP="006B6E3D">
      <w:pPr>
        <w:rPr>
          <w:lang w:val="en-UG"/>
        </w:rPr>
      </w:pPr>
      <w:r w:rsidRPr="006B6E3D">
        <w:rPr>
          <w:lang w:val="en-UG"/>
        </w:rPr>
        <w:t>According to information found by </w:t>
      </w:r>
      <w:r w:rsidRPr="006B6E3D">
        <w:rPr>
          <w:i/>
          <w:iCs/>
          <w:lang w:val="en-UG"/>
        </w:rPr>
        <w:t>African Farming</w:t>
      </w:r>
      <w:r w:rsidRPr="006B6E3D">
        <w:rPr>
          <w:lang w:val="en-UG"/>
        </w:rPr>
        <w:t>, even a fraction of an ampere of electrical current can cause serious harm and even death to people. SAWS says the lightning events in the vicinity of </w:t>
      </w:r>
      <w:proofErr w:type="spellStart"/>
      <w:r w:rsidRPr="006B6E3D">
        <w:rPr>
          <w:lang w:val="en-UG"/>
        </w:rPr>
        <w:t>Majaneng</w:t>
      </w:r>
      <w:proofErr w:type="spellEnd"/>
      <w:r w:rsidRPr="006B6E3D">
        <w:rPr>
          <w:lang w:val="en-UG"/>
        </w:rPr>
        <w:t> averaged 13 730 amperes each.  </w:t>
      </w:r>
    </w:p>
    <w:p w14:paraId="7E93ACB2" w14:textId="77777777" w:rsidR="006B6E3D" w:rsidRPr="006B6E3D" w:rsidRDefault="006B6E3D" w:rsidP="006B6E3D">
      <w:pPr>
        <w:rPr>
          <w:lang w:val="en-UG"/>
        </w:rPr>
      </w:pPr>
      <w:r w:rsidRPr="006B6E3D">
        <w:rPr>
          <w:lang w:val="en-UG"/>
        </w:rPr>
        <w:t>SAWS wants people to understand that although lightning events occur most frequently across central and eastern South Africa during the period October to March, any situation anywhere at any time where lightning is present should be treated as a potentially dangerous situation. </w:t>
      </w:r>
    </w:p>
    <w:p w14:paraId="02552B0B" w14:textId="77777777" w:rsidR="006B6E3D" w:rsidRPr="006B6E3D" w:rsidRDefault="006B6E3D" w:rsidP="006B6E3D">
      <w:pPr>
        <w:rPr>
          <w:lang w:val="en-UG"/>
        </w:rPr>
      </w:pPr>
      <w:r w:rsidRPr="006B6E3D">
        <w:rPr>
          <w:lang w:val="en-UG"/>
        </w:rPr>
        <w:t>“People do not need to be hit directly to be harmed by lightning. Injuries commonly occur through ground current, where lightning strikes the ground and electricity spreads outwards. Other mechanisms include side flashes from nearby objects such as trees or poles, contact with conductive materials like fences, and direct strikes. </w:t>
      </w:r>
    </w:p>
    <w:p w14:paraId="1860FA93" w14:textId="77777777" w:rsidR="006B6E3D" w:rsidRPr="006B6E3D" w:rsidRDefault="006B6E3D" w:rsidP="006B6E3D">
      <w:pPr>
        <w:rPr>
          <w:lang w:val="en-UG"/>
        </w:rPr>
      </w:pPr>
      <w:r w:rsidRPr="006B6E3D">
        <w:rPr>
          <w:lang w:val="en-UG"/>
        </w:rPr>
        <w:t>“Gatherings in open spaces significantly increase the risk of multiple injuries. Factors that contribute to this include standing close together, the presence of tall objects or temporary structures, metal equipment, elevated terrain, and delays in seeking shelter. Tents and gazebos do not provide adequate protection against lightning.”</w:t>
      </w:r>
    </w:p>
    <w:p w14:paraId="5B798802" w14:textId="3A43C8AC" w:rsidR="006B6E3D" w:rsidRPr="006B6E3D" w:rsidRDefault="006B6E3D" w:rsidP="006B6E3D">
      <w:pPr>
        <w:rPr>
          <w:lang w:val="en-UG"/>
        </w:rPr>
      </w:pPr>
      <w:r w:rsidRPr="006B6E3D">
        <w:rPr>
          <w:lang w:val="en-UG"/>
        </w:rPr>
        <w:lastRenderedPageBreak/>
        <mc:AlternateContent>
          <mc:Choice Requires="wps">
            <w:drawing>
              <wp:inline distT="0" distB="0" distL="0" distR="0" wp14:anchorId="4E2B11DD" wp14:editId="143B193C">
                <wp:extent cx="9753600" cy="8045450"/>
                <wp:effectExtent l="0" t="0" r="0" b="0"/>
                <wp:docPr id="2102495397" name="Rectangle 4" descr="These Were All The Lightning Events Recorded Across South Africa In Only A Ten Hour Period Of 03 January 2026. The “Region Of Interest” Indicates The Majaneng Village Where Reportedly Approximately 40 People Were Struck By Lightning, And Some Of Whom Reportedly Died As A Result. Image: South African Weather Servi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804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0CDABC" id="Rectangle 4" o:spid="_x0000_s1026" alt="These Were All The Lightning Events Recorded Across South Africa In Only A Ten Hour Period Of 03 January 2026. The “Region Of Interest” Indicates The Majaneng Village Where Reportedly Approximately 40 People Were Struck By Lightning, And Some Of Whom Reportedly Died As A Result. Image: South African Weather Service" style="width:768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8n82gEAAKADAAAOAAAAZHJzL2Uyb0RvYy54bWysU9tu2zAMfR+wfxD0vtjJkl6MOEXRosOA&#10;bh3Q7QMUWbaF2aJGKnGyrx8lp0m2vRV9EURSPjw8PF7e7PpObA2SBVfK6SSXwjgNlXVNKX98f/hw&#10;JQUF5SrVgTOl3BuSN6v375aDL8wMWugqg4JBHBWDL2Ubgi+yjHRrekUT8MZxsQbsVeAQm6xCNTB6&#10;32WzPL/IBsDKI2hDxNn7sShXCb+ujQ5PdU0miK6UzC2kE9O5jme2WqqiQeVbqw801CtY9Mo6bnqE&#10;uldBiQ3a/6B6qxEI6jDR0GdQ11abNANPM83/mea5Vd6kWVgc8keZ6O1g9dfts/+GkTr5R9A/STi4&#10;a5VrzC15lo+XKk8pRBhaoypmMI3aZYOn4ogRA2I0sR6+QMXbVpsASZZdjX3swQOLXVJ/f1Tf7ILQ&#10;nLy+XHy8yHlJmmtX+XwxX6T9ZKp4+dwjhU8GehEvpUTml+DV9pFCpKOKlyexm4MH23VpxZ37K8EP&#10;YybRj4yjX6hYQ7Vn9gijTdjWfGkBf0sxsEVKSb82Co0U3WfHClxP5/PoqRTMF5czDvC8sj6vKKcZ&#10;qpRBivF6F0Yfbjzapk1CjxxvWbXapnlOrA5k2QZpzINlo8/O4/Tq9GOt/gAAAP//AwBQSwMEFAAG&#10;AAgAAAAhAOZ9LDTeAAAABwEAAA8AAABkcnMvZG93bnJldi54bWxMj0FLw0AQhe9C/8MyBS9iN1aM&#10;ErMpUhCLCMVUe95mp0lodjbNbpP47516qZdhHm948710MdpG9Nj52pGCu1kEAqlwpqZSwdfm9fYJ&#10;hA+ajG4coYIf9LDIJlepTowb6BP7PJSCQ8gnWkEVQptI6YsKrfYz1yKxt3ed1YFlV0rT6YHDbSPn&#10;URRLq2viD5VucVlhcchPVsFQrPvt5uNNrm+2K0fH1XGZf78rdT0dX55BBBzD5RjO+IwOGTPt3ImM&#10;F40CLhL+5tl7uI9Z73ibx48RyCyV//mzXwAAAP//AwBQSwECLQAUAAYACAAAACEAtoM4kv4AAADh&#10;AQAAEwAAAAAAAAAAAAAAAAAAAAAAW0NvbnRlbnRfVHlwZXNdLnhtbFBLAQItABQABgAIAAAAIQA4&#10;/SH/1gAAAJQBAAALAAAAAAAAAAAAAAAAAC8BAABfcmVscy8ucmVsc1BLAQItABQABgAIAAAAIQBL&#10;t8n82gEAAKADAAAOAAAAAAAAAAAAAAAAAC4CAABkcnMvZTJvRG9jLnhtbFBLAQItABQABgAIAAAA&#10;IQDmfSw03gAAAAcBAAAPAAAAAAAAAAAAAAAAADQEAABkcnMvZG93bnJldi54bWxQSwUGAAAAAAQA&#10;BADzAAAAPwUAAAAA&#10;" filled="f" stroked="f">
                <o:lock v:ext="edit" aspectratio="t"/>
                <w10:anchorlock/>
              </v:rect>
            </w:pict>
          </mc:Fallback>
        </mc:AlternateContent>
      </w:r>
      <w:r w:rsidRPr="006B6E3D">
        <w:rPr>
          <w:lang w:val="en-UG"/>
        </w:rPr>
        <w:t xml:space="preserve">These were all the lightning events recorded across South Africa in only a </w:t>
      </w:r>
      <w:proofErr w:type="gramStart"/>
      <w:r w:rsidRPr="006B6E3D">
        <w:rPr>
          <w:lang w:val="en-UG"/>
        </w:rPr>
        <w:t>ten hour</w:t>
      </w:r>
      <w:proofErr w:type="gramEnd"/>
      <w:r w:rsidRPr="006B6E3D">
        <w:rPr>
          <w:lang w:val="en-UG"/>
        </w:rPr>
        <w:t xml:space="preserve"> period of 03 January 2026. The “Region of interest” indicates the </w:t>
      </w:r>
      <w:proofErr w:type="spellStart"/>
      <w:r w:rsidRPr="006B6E3D">
        <w:rPr>
          <w:lang w:val="en-UG"/>
        </w:rPr>
        <w:t>Majaneng</w:t>
      </w:r>
      <w:proofErr w:type="spellEnd"/>
      <w:r w:rsidRPr="006B6E3D">
        <w:rPr>
          <w:lang w:val="en-UG"/>
        </w:rPr>
        <w:t xml:space="preserve"> village where reportedly approximately 40 people were struck or otherwise affected by lightning. Image: South African Weather Service </w:t>
      </w:r>
    </w:p>
    <w:p w14:paraId="6063A4D1" w14:textId="77777777" w:rsidR="006B6E3D" w:rsidRPr="006B6E3D" w:rsidRDefault="006B6E3D" w:rsidP="006B6E3D">
      <w:pPr>
        <w:rPr>
          <w:b/>
          <w:bCs/>
          <w:lang w:val="en-UG"/>
        </w:rPr>
      </w:pPr>
      <w:r w:rsidRPr="006B6E3D">
        <w:rPr>
          <w:b/>
          <w:bCs/>
          <w:lang w:val="en-UG"/>
        </w:rPr>
        <w:lastRenderedPageBreak/>
        <w:t xml:space="preserve">Also read: </w:t>
      </w:r>
      <w:hyperlink r:id="rId7" w:history="1">
        <w:r w:rsidRPr="006B6E3D">
          <w:rPr>
            <w:rStyle w:val="Hyperlink"/>
            <w:b/>
            <w:bCs/>
            <w:lang w:val="en-UG"/>
          </w:rPr>
          <w:t>Hail conditions may extend westward and into the winter rainfall region</w:t>
        </w:r>
      </w:hyperlink>
    </w:p>
    <w:p w14:paraId="69B6DBF0" w14:textId="77777777" w:rsidR="006B6E3D" w:rsidRPr="006B6E3D" w:rsidRDefault="006B6E3D" w:rsidP="006B6E3D">
      <w:pPr>
        <w:rPr>
          <w:b/>
          <w:bCs/>
          <w:lang w:val="en-UG"/>
        </w:rPr>
      </w:pPr>
      <w:r w:rsidRPr="006B6E3D">
        <w:rPr>
          <w:b/>
          <w:bCs/>
          <w:lang w:val="en-UG"/>
        </w:rPr>
        <w:t>Tips to keep safe </w:t>
      </w:r>
    </w:p>
    <w:p w14:paraId="27206340" w14:textId="77777777" w:rsidR="006B6E3D" w:rsidRPr="006B6E3D" w:rsidRDefault="006B6E3D" w:rsidP="006B6E3D">
      <w:pPr>
        <w:rPr>
          <w:lang w:val="en-UG"/>
        </w:rPr>
      </w:pPr>
      <w:r w:rsidRPr="006B6E3D">
        <w:rPr>
          <w:lang w:val="en-UG"/>
        </w:rPr>
        <w:t>For people to avoid harm from lightning, SAWS strongly recommends that: </w:t>
      </w:r>
    </w:p>
    <w:p w14:paraId="208C58A8" w14:textId="77777777" w:rsidR="006B6E3D" w:rsidRPr="006B6E3D" w:rsidRDefault="006B6E3D" w:rsidP="006B6E3D">
      <w:pPr>
        <w:numPr>
          <w:ilvl w:val="0"/>
          <w:numId w:val="1"/>
        </w:numPr>
        <w:rPr>
          <w:lang w:val="en-UG"/>
        </w:rPr>
      </w:pPr>
      <w:r w:rsidRPr="006B6E3D">
        <w:rPr>
          <w:lang w:val="en-UG"/>
        </w:rPr>
        <w:t>the public take lightning warnings seriously; </w:t>
      </w:r>
    </w:p>
    <w:p w14:paraId="4331E6AB" w14:textId="77777777" w:rsidR="006B6E3D" w:rsidRPr="006B6E3D" w:rsidRDefault="006B6E3D" w:rsidP="006B6E3D">
      <w:pPr>
        <w:numPr>
          <w:ilvl w:val="0"/>
          <w:numId w:val="2"/>
        </w:numPr>
        <w:rPr>
          <w:lang w:val="en-UG"/>
        </w:rPr>
      </w:pPr>
      <w:r w:rsidRPr="006B6E3D">
        <w:rPr>
          <w:lang w:val="en-UG"/>
        </w:rPr>
        <w:t>outdoor activities should be stopped immediately; </w:t>
      </w:r>
    </w:p>
    <w:p w14:paraId="6C6B0C74" w14:textId="77777777" w:rsidR="006B6E3D" w:rsidRPr="006B6E3D" w:rsidRDefault="006B6E3D" w:rsidP="006B6E3D">
      <w:pPr>
        <w:numPr>
          <w:ilvl w:val="0"/>
          <w:numId w:val="3"/>
        </w:numPr>
        <w:rPr>
          <w:lang w:val="en-UG"/>
        </w:rPr>
      </w:pPr>
      <w:r w:rsidRPr="006B6E3D">
        <w:rPr>
          <w:lang w:val="en-UG"/>
        </w:rPr>
        <w:t>shelter should be sought in fully enclosed buildings or inside vehicles with closed windows; </w:t>
      </w:r>
    </w:p>
    <w:p w14:paraId="61C9B247" w14:textId="77777777" w:rsidR="006B6E3D" w:rsidRPr="006B6E3D" w:rsidRDefault="006B6E3D" w:rsidP="006B6E3D">
      <w:pPr>
        <w:numPr>
          <w:ilvl w:val="0"/>
          <w:numId w:val="4"/>
        </w:numPr>
        <w:rPr>
          <w:lang w:val="en-UG"/>
        </w:rPr>
      </w:pPr>
      <w:r w:rsidRPr="006B6E3D">
        <w:rPr>
          <w:lang w:val="en-UG"/>
        </w:rPr>
        <w:t>people should avoid open fields, hilltops, trees, metal fences, poles, water bodies, and temporary structures; </w:t>
      </w:r>
    </w:p>
    <w:p w14:paraId="11C93C9D" w14:textId="77777777" w:rsidR="006B6E3D" w:rsidRPr="006B6E3D" w:rsidRDefault="006B6E3D" w:rsidP="006B6E3D">
      <w:pPr>
        <w:numPr>
          <w:ilvl w:val="0"/>
          <w:numId w:val="5"/>
        </w:numPr>
        <w:rPr>
          <w:lang w:val="en-UG"/>
        </w:rPr>
      </w:pPr>
      <w:r w:rsidRPr="006B6E3D">
        <w:rPr>
          <w:lang w:val="en-UG"/>
        </w:rPr>
        <w:t>if no shelter is available, people should spread out, crouch low with their feet together, and avoid lying flat to minimize contact with the ground; and, </w:t>
      </w:r>
    </w:p>
    <w:p w14:paraId="70271F4F" w14:textId="77777777" w:rsidR="006B6E3D" w:rsidRPr="006B6E3D" w:rsidRDefault="006B6E3D" w:rsidP="006B6E3D">
      <w:pPr>
        <w:numPr>
          <w:ilvl w:val="0"/>
          <w:numId w:val="6"/>
        </w:numPr>
        <w:rPr>
          <w:lang w:val="en-UG"/>
        </w:rPr>
      </w:pPr>
      <w:r w:rsidRPr="006B6E3D">
        <w:rPr>
          <w:lang w:val="en-UG"/>
        </w:rPr>
        <w:t>outdoor activities should only resume at least 30 minutes after the last sound of thunder. </w:t>
      </w:r>
    </w:p>
    <w:p w14:paraId="27E91675" w14:textId="77777777" w:rsidR="006B6E3D" w:rsidRPr="006B6E3D" w:rsidRDefault="006B6E3D" w:rsidP="006B6E3D">
      <w:pPr>
        <w:rPr>
          <w:lang w:val="en-UG"/>
        </w:rPr>
      </w:pPr>
      <w:r w:rsidRPr="006B6E3D">
        <w:rPr>
          <w:lang w:val="en-UG"/>
        </w:rPr>
        <w:t>SAWS explains that people struck by lightning do not carry any residual electricity and so can be given medical </w:t>
      </w:r>
      <w:proofErr w:type="gramStart"/>
      <w:r w:rsidRPr="006B6E3D">
        <w:rPr>
          <w:lang w:val="en-UG"/>
        </w:rPr>
        <w:t>assistance  immediately</w:t>
      </w:r>
      <w:proofErr w:type="gramEnd"/>
      <w:r w:rsidRPr="006B6E3D">
        <w:rPr>
          <w:lang w:val="en-UG"/>
        </w:rPr>
        <w:t>. </w:t>
      </w:r>
    </w:p>
    <w:p w14:paraId="340F4A9D" w14:textId="77777777" w:rsidR="006B6E3D" w:rsidRPr="006B6E3D" w:rsidRDefault="006B6E3D" w:rsidP="006B6E3D">
      <w:pPr>
        <w:rPr>
          <w:lang w:val="en-UG"/>
        </w:rPr>
      </w:pPr>
      <w:r w:rsidRPr="006B6E3D">
        <w:rPr>
          <w:lang w:val="en-UG"/>
        </w:rPr>
        <w:t>SAWS offers a buffer zone lightning alert service that provides advance warnings of lightning activity in various areas. Enquiries regarding this service can be emailed to </w:t>
      </w:r>
      <w:hyperlink r:id="rId8" w:tgtFrame="_blank" w:history="1">
        <w:r w:rsidRPr="006B6E3D">
          <w:rPr>
            <w:rStyle w:val="Hyperlink"/>
            <w:lang w:val="en-UG"/>
          </w:rPr>
          <w:t>info4@weathersa.co.za</w:t>
        </w:r>
      </w:hyperlink>
      <w:r w:rsidRPr="006B6E3D">
        <w:rPr>
          <w:lang w:val="en-UG"/>
        </w:rPr>
        <w:t xml:space="preserve">. </w:t>
      </w:r>
    </w:p>
    <w:p w14:paraId="49AE4725" w14:textId="77777777" w:rsidR="006B6E3D" w:rsidRPr="006B6E3D" w:rsidRDefault="006B6E3D" w:rsidP="006B6E3D">
      <w:pPr>
        <w:rPr>
          <w:b/>
          <w:bCs/>
          <w:lang w:val="en-UG"/>
        </w:rPr>
      </w:pPr>
      <w:r w:rsidRPr="006B6E3D">
        <w:rPr>
          <w:b/>
          <w:bCs/>
          <w:lang w:val="en-UG"/>
        </w:rPr>
        <w:t xml:space="preserve">Also read: </w:t>
      </w:r>
      <w:hyperlink r:id="rId9" w:history="1">
        <w:r w:rsidRPr="006B6E3D">
          <w:rPr>
            <w:rStyle w:val="Hyperlink"/>
            <w:b/>
            <w:bCs/>
            <w:lang w:val="en-UG"/>
          </w:rPr>
          <w:t>Rainfall predictions bode well for South Africa’s 2025-26 summer crops</w:t>
        </w:r>
      </w:hyperlink>
    </w:p>
    <w:p w14:paraId="3DEC35AD" w14:textId="5A07F89E" w:rsidR="006B6E3D" w:rsidRPr="006B6E3D" w:rsidRDefault="006B6E3D" w:rsidP="006B6E3D">
      <w:pPr>
        <w:rPr>
          <w:lang w:val="en-UG"/>
        </w:rPr>
      </w:pPr>
      <w:r w:rsidRPr="006B6E3D">
        <w:rPr>
          <w:lang w:val="en-UG"/>
        </w:rPr>
        <mc:AlternateContent>
          <mc:Choice Requires="wps">
            <w:drawing>
              <wp:inline distT="0" distB="0" distL="0" distR="0" wp14:anchorId="65592C3E" wp14:editId="433EC492">
                <wp:extent cx="5892800" cy="2400300"/>
                <wp:effectExtent l="0" t="0" r="0" b="0"/>
                <wp:docPr id="772504364" name="Rectangle 3" descr="‘Lightning Strikes A Very Real Danger To South Africans’ – Saws ">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92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B06D2" id="Rectangle 3" o:spid="_x0000_s1026" alt="‘Lightning Strikes A Very Real Danger To South Africans’ – Saws " href="https://whatsapp.com/channel/0029Vb5QtfzEQIaw0I9zwR0v" target="&quot;_blank&quot;" style="width:464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rB1wEAAKADAAAOAAAAZHJzL2Uyb0RvYy54bWysU8GO0zAQvSPxD5bvNGnoQjdqulrtahHS&#10;wiItfIDrOIlF4jEzbtPy9YydblvghrhYnhnnzZs3L6ub/dCLnUGy4Co5n+VSGKehtq6t5LevD2+W&#10;UlBQrlY9OFPJgyF5s379ajX60hTQQV8bFAziqBx9JbsQfJllpDszKJqBN46LDeCgAofYZjWqkdGH&#10;Pivy/F02AtYeQRsizt5PRblO+E1jdHhqGjJB9JVkbiGdmM5NPLP1SpUtKt9ZfaSh/oHFoKzjpieo&#10;exWU2KL9C2qwGoGgCTMNQwZNY7VJM/A08/yPaZ475U2ahcUhf5KJ/h+s/rx79l8wUif/CPo7CQd3&#10;nXKtuSXP8vFS5TmFCGNnVM0M5lG7bPRUnjBiQIwmNuMnqHnbahsgybJvcIg9eGCxT+ofTuqbfRCa&#10;k1fL62KZ85I014pFnr/lIPZQ5cvnHil8MDCIeKkkMr8Er3aPFKanL09iNwcPtu/Tinv3W4IxYybR&#10;j4yjX6jcQH1g9giTTdjWfOkAf0oxskUqST+2Co0U/UfHClzPF4voqRQsrt4XHOBlZXNZUU4zVCWD&#10;FNP1Lkw+3Hq0bZeEnjjesmqNTfOcWR3Jsg2SIkfLRp9dxunV+cda/wIAAP//AwBQSwMEFAAGAAgA&#10;AAAhAM8YFALZAAAABQEAAA8AAABkcnMvZG93bnJldi54bWxMj0FLw0AQhe+C/2EZwZvdmEKNMZsi&#10;QinxIKTtD9hmxyQ0Oxuy0zb+e0cvehnm8YY33yvWsx/UBafYBzLwuEhAITXB9dQaOOw3DxmoyJac&#10;HQKhgS+MsC5vbwqbu3ClGi87bpWEUMytgY55zLWOTYfexkUYkcT7DJO3LHJqtZvsVcL9oNMkWWlv&#10;e5IPnR3xrcPmtDt7A2mG7qPqOWyrU1WvyNP7od4ac383v76AYpz57xh+8AUdSmE6hjO5qAYDUoR/&#10;p3jPaSbyaGD5JIsuC/2fvvwGAAD//wMAUEsBAi0AFAAGAAgAAAAhALaDOJL+AAAA4QEAABMAAAAA&#10;AAAAAAAAAAAAAAAAAFtDb250ZW50X1R5cGVzXS54bWxQSwECLQAUAAYACAAAACEAOP0h/9YAAACU&#10;AQAACwAAAAAAAAAAAAAAAAAvAQAAX3JlbHMvLnJlbHNQSwECLQAUAAYACAAAACEAckzKwdcBAACg&#10;AwAADgAAAAAAAAAAAAAAAAAuAgAAZHJzL2Uyb0RvYy54bWxQSwECLQAUAAYACAAAACEAzxgUAtkA&#10;AAAFAQAADwAAAAAAAAAAAAAAAAAxBAAAZHJzL2Rvd25yZXYueG1sUEsFBgAAAAAEAAQA8wAAADcF&#10;AAAAAA==&#10;" o:button="t" filled="f" stroked="f">
                <v:fill o:detectmouseclick="t"/>
                <o:lock v:ext="edit" aspectratio="t"/>
                <w10:anchorlock/>
              </v:rect>
            </w:pict>
          </mc:Fallback>
        </mc:AlternateContent>
      </w:r>
    </w:p>
    <w:p w14:paraId="154DEC8A"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FED"/>
    <w:multiLevelType w:val="multilevel"/>
    <w:tmpl w:val="CD1E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D5FD4"/>
    <w:multiLevelType w:val="multilevel"/>
    <w:tmpl w:val="4A78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C4C29"/>
    <w:multiLevelType w:val="multilevel"/>
    <w:tmpl w:val="F28C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C1513"/>
    <w:multiLevelType w:val="multilevel"/>
    <w:tmpl w:val="7EF4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9573E8"/>
    <w:multiLevelType w:val="multilevel"/>
    <w:tmpl w:val="B2CE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DC291F"/>
    <w:multiLevelType w:val="multilevel"/>
    <w:tmpl w:val="889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401721">
    <w:abstractNumId w:val="2"/>
  </w:num>
  <w:num w:numId="2" w16cid:durableId="1771386783">
    <w:abstractNumId w:val="5"/>
  </w:num>
  <w:num w:numId="3" w16cid:durableId="1704136119">
    <w:abstractNumId w:val="0"/>
  </w:num>
  <w:num w:numId="4" w16cid:durableId="1611618800">
    <w:abstractNumId w:val="3"/>
  </w:num>
  <w:num w:numId="5" w16cid:durableId="1929074058">
    <w:abstractNumId w:val="1"/>
  </w:num>
  <w:num w:numId="6" w16cid:durableId="1150485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3D"/>
    <w:rsid w:val="004434B3"/>
    <w:rsid w:val="006B6E3D"/>
    <w:rsid w:val="0095191F"/>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E37C"/>
  <w15:chartTrackingRefBased/>
  <w15:docId w15:val="{78185984-7704-401A-BDAB-8809E541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E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6E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6E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6E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6E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6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E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6E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6E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6E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6E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6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E3D"/>
    <w:rPr>
      <w:rFonts w:eastAsiaTheme="majorEastAsia" w:cstheme="majorBidi"/>
      <w:color w:val="272727" w:themeColor="text1" w:themeTint="D8"/>
    </w:rPr>
  </w:style>
  <w:style w:type="paragraph" w:styleId="Title">
    <w:name w:val="Title"/>
    <w:basedOn w:val="Normal"/>
    <w:next w:val="Normal"/>
    <w:link w:val="TitleChar"/>
    <w:uiPriority w:val="10"/>
    <w:qFormat/>
    <w:rsid w:val="006B6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E3D"/>
    <w:pPr>
      <w:spacing w:before="160"/>
      <w:jc w:val="center"/>
    </w:pPr>
    <w:rPr>
      <w:i/>
      <w:iCs/>
      <w:color w:val="404040" w:themeColor="text1" w:themeTint="BF"/>
    </w:rPr>
  </w:style>
  <w:style w:type="character" w:customStyle="1" w:styleId="QuoteChar">
    <w:name w:val="Quote Char"/>
    <w:basedOn w:val="DefaultParagraphFont"/>
    <w:link w:val="Quote"/>
    <w:uiPriority w:val="29"/>
    <w:rsid w:val="006B6E3D"/>
    <w:rPr>
      <w:i/>
      <w:iCs/>
      <w:color w:val="404040" w:themeColor="text1" w:themeTint="BF"/>
    </w:rPr>
  </w:style>
  <w:style w:type="paragraph" w:styleId="ListParagraph">
    <w:name w:val="List Paragraph"/>
    <w:basedOn w:val="Normal"/>
    <w:uiPriority w:val="34"/>
    <w:qFormat/>
    <w:rsid w:val="006B6E3D"/>
    <w:pPr>
      <w:ind w:left="720"/>
      <w:contextualSpacing/>
    </w:pPr>
  </w:style>
  <w:style w:type="character" w:styleId="IntenseEmphasis">
    <w:name w:val="Intense Emphasis"/>
    <w:basedOn w:val="DefaultParagraphFont"/>
    <w:uiPriority w:val="21"/>
    <w:qFormat/>
    <w:rsid w:val="006B6E3D"/>
    <w:rPr>
      <w:i/>
      <w:iCs/>
      <w:color w:val="2F5496" w:themeColor="accent1" w:themeShade="BF"/>
    </w:rPr>
  </w:style>
  <w:style w:type="paragraph" w:styleId="IntenseQuote">
    <w:name w:val="Intense Quote"/>
    <w:basedOn w:val="Normal"/>
    <w:next w:val="Normal"/>
    <w:link w:val="IntenseQuoteChar"/>
    <w:uiPriority w:val="30"/>
    <w:qFormat/>
    <w:rsid w:val="006B6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6E3D"/>
    <w:rPr>
      <w:i/>
      <w:iCs/>
      <w:color w:val="2F5496" w:themeColor="accent1" w:themeShade="BF"/>
    </w:rPr>
  </w:style>
  <w:style w:type="character" w:styleId="IntenseReference">
    <w:name w:val="Intense Reference"/>
    <w:basedOn w:val="DefaultParagraphFont"/>
    <w:uiPriority w:val="32"/>
    <w:qFormat/>
    <w:rsid w:val="006B6E3D"/>
    <w:rPr>
      <w:b/>
      <w:bCs/>
      <w:smallCaps/>
      <w:color w:val="2F5496" w:themeColor="accent1" w:themeShade="BF"/>
      <w:spacing w:val="5"/>
    </w:rPr>
  </w:style>
  <w:style w:type="character" w:styleId="Hyperlink">
    <w:name w:val="Hyperlink"/>
    <w:basedOn w:val="DefaultParagraphFont"/>
    <w:uiPriority w:val="99"/>
    <w:unhideWhenUsed/>
    <w:rsid w:val="006B6E3D"/>
    <w:rPr>
      <w:color w:val="0563C1" w:themeColor="hyperlink"/>
      <w:u w:val="single"/>
    </w:rPr>
  </w:style>
  <w:style w:type="character" w:styleId="UnresolvedMention">
    <w:name w:val="Unresolved Mention"/>
    <w:basedOn w:val="DefaultParagraphFont"/>
    <w:uiPriority w:val="99"/>
    <w:semiHidden/>
    <w:unhideWhenUsed/>
    <w:rsid w:val="006B6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4@weathersa.co.za" TargetMode="External"/><Relationship Id="rId3" Type="http://schemas.openxmlformats.org/officeDocument/2006/relationships/settings" Target="settings.xml"/><Relationship Id="rId7" Type="http://schemas.openxmlformats.org/officeDocument/2006/relationships/hyperlink" Target="https://www.africanfarming.com/2025/12/09/hail-conditions-extend-west-into-winter-rain-reg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athersa.co.za/" TargetMode="External"/><Relationship Id="rId11" Type="http://schemas.openxmlformats.org/officeDocument/2006/relationships/fontTable" Target="fontTable.xml"/><Relationship Id="rId5" Type="http://schemas.openxmlformats.org/officeDocument/2006/relationships/hyperlink" Target="https://www.africanfarming.com/2026/01/08/lightning-strikes-a-very-real-danger-to-south-africans-saws/" TargetMode="External"/><Relationship Id="rId10" Type="http://schemas.openxmlformats.org/officeDocument/2006/relationships/hyperlink" Target="https://whatsapp.com/channel/0029Vb5QtfzEQIaw0I9zwR0v" TargetMode="External"/><Relationship Id="rId4" Type="http://schemas.openxmlformats.org/officeDocument/2006/relationships/webSettings" Target="webSettings.xml"/><Relationship Id="rId9" Type="http://schemas.openxmlformats.org/officeDocument/2006/relationships/hyperlink" Target="https://www.africanfarming.com/2025/11/07/rainfall-predictions-bode-well-for-south-africas-2025-26-summer-cro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2026-02-10T21:56:00Z</dcterms:created>
  <dcterms:modified xsi:type="dcterms:W3CDTF">2026-02-10T22:00:00Z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d3f6c4a6-7075-437d-87fb-bcf01df64030</vt:lpwstr>
  </property>
</Properties>
</file>