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2FE65" w14:textId="0B0574EB" w:rsidR="00B96670" w:rsidRPr="00286B0A" w:rsidRDefault="00B96670" w:rsidP="00B96670">
      <w:pPr>
        <w:rPr>
          <w:b/>
          <w:bCs/>
          <w:color w:val="002060"/>
          <w:lang w:val="en-UG"/>
        </w:rPr>
      </w:pPr>
      <w:r w:rsidRPr="00B96670">
        <w:rPr>
          <w:b/>
          <w:bCs/>
          <w:color w:val="002060"/>
          <w:lang w:val="en-UG"/>
        </w:rPr>
        <w:t>Report on</w:t>
      </w:r>
      <w:r w:rsidRPr="00286B0A">
        <w:rPr>
          <w:b/>
          <w:bCs/>
          <w:color w:val="002060"/>
          <w:lang w:val="en-UG"/>
        </w:rPr>
        <w:t xml:space="preserve"> Runyanya-Kiryandongo</w:t>
      </w:r>
      <w:r w:rsidRPr="00B96670">
        <w:rPr>
          <w:b/>
          <w:bCs/>
          <w:color w:val="002060"/>
          <w:lang w:val="en-UG"/>
        </w:rPr>
        <w:t xml:space="preserve"> Public Education and Community Engagement</w:t>
      </w:r>
    </w:p>
    <w:p w14:paraId="415A4EBB" w14:textId="77777777" w:rsidR="00B96670" w:rsidRDefault="00B96670" w:rsidP="00B96670">
      <w:pPr>
        <w:rPr>
          <w:b/>
          <w:bCs/>
          <w:lang w:val="en-UG"/>
        </w:rPr>
      </w:pPr>
    </w:p>
    <w:p w14:paraId="3713A4AE" w14:textId="77777777" w:rsidR="00B96670" w:rsidRDefault="00B96670" w:rsidP="00B96670">
      <w:pPr>
        <w:rPr>
          <w:b/>
          <w:bCs/>
          <w:lang w:val="en-UG"/>
        </w:rPr>
      </w:pPr>
    </w:p>
    <w:p w14:paraId="5A173EF0" w14:textId="30524F3F" w:rsidR="00B96670" w:rsidRPr="00B96670" w:rsidRDefault="00B96670" w:rsidP="00B96670">
      <w:pPr>
        <w:rPr>
          <w:b/>
          <w:bCs/>
          <w:lang w:val="en-UG"/>
        </w:rPr>
      </w:pPr>
      <w:r>
        <w:rPr>
          <w:rFonts w:cs="Times New Roman"/>
          <w:noProof/>
        </w:rPr>
        <w:t xml:space="preserve">                                                   </w:t>
      </w:r>
      <w:r w:rsidRPr="001D25B8">
        <w:rPr>
          <w:rFonts w:cs="Times New Roman"/>
          <w:noProof/>
        </w:rPr>
        <w:drawing>
          <wp:inline distT="0" distB="0" distL="0" distR="0" wp14:anchorId="11781FF1" wp14:editId="486E1D3E">
            <wp:extent cx="1887416" cy="1612900"/>
            <wp:effectExtent l="0" t="0" r="0" b="6350"/>
            <wp:docPr id="27345868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3796" cy="1626897"/>
                    </a:xfrm>
                    <a:prstGeom prst="rect">
                      <a:avLst/>
                    </a:prstGeom>
                    <a:noFill/>
                    <a:ln>
                      <a:noFill/>
                    </a:ln>
                  </pic:spPr>
                </pic:pic>
              </a:graphicData>
            </a:graphic>
          </wp:inline>
        </w:drawing>
      </w:r>
    </w:p>
    <w:p w14:paraId="17064D06" w14:textId="77777777" w:rsidR="00B96670" w:rsidRPr="00B96670" w:rsidRDefault="00B96670" w:rsidP="00B96670">
      <w:pPr>
        <w:rPr>
          <w:lang w:val="en-UG"/>
        </w:rPr>
      </w:pPr>
      <w:r w:rsidRPr="00B96670">
        <w:rPr>
          <w:b/>
          <w:bCs/>
          <w:lang w:val="en-UG"/>
        </w:rPr>
        <w:t>Runyanya Primary School, Kiryandongo District</w:t>
      </w:r>
      <w:r w:rsidRPr="00B96670">
        <w:rPr>
          <w:lang w:val="en-UG"/>
        </w:rPr>
        <w:br/>
      </w:r>
      <w:r w:rsidRPr="00B96670">
        <w:rPr>
          <w:b/>
          <w:bCs/>
          <w:lang w:val="en-UG"/>
        </w:rPr>
        <w:t>Program: Education and Community Engagement</w:t>
      </w:r>
      <w:r w:rsidRPr="00B96670">
        <w:rPr>
          <w:lang w:val="en-UG"/>
        </w:rPr>
        <w:br/>
      </w:r>
      <w:r w:rsidRPr="00B96670">
        <w:rPr>
          <w:b/>
          <w:bCs/>
          <w:lang w:val="en-UG"/>
        </w:rPr>
        <w:t>Dates: 11th – 12th August 2025</w:t>
      </w:r>
      <w:r w:rsidRPr="00B96670">
        <w:rPr>
          <w:lang w:val="en-UG"/>
        </w:rPr>
        <w:br/>
      </w:r>
      <w:r w:rsidRPr="00B96670">
        <w:rPr>
          <w:b/>
          <w:bCs/>
          <w:lang w:val="en-UG"/>
        </w:rPr>
        <w:t>Prepared By: Godwin Atwiine, Education Coordinator</w:t>
      </w:r>
      <w:r w:rsidRPr="00B96670">
        <w:rPr>
          <w:lang w:val="en-UG"/>
        </w:rPr>
        <w:br/>
      </w:r>
      <w:r w:rsidRPr="00B96670">
        <w:rPr>
          <w:b/>
          <w:bCs/>
          <w:lang w:val="en-UG"/>
        </w:rPr>
        <w:t>Edited By: Akantambira Barnabas, Country Coordinator</w:t>
      </w:r>
    </w:p>
    <w:p w14:paraId="67C59AF8" w14:textId="77777777" w:rsidR="00B96670" w:rsidRPr="00E30650" w:rsidRDefault="00B96670" w:rsidP="00B96670">
      <w:pPr>
        <w:rPr>
          <w:b/>
          <w:bCs/>
          <w:color w:val="002060"/>
          <w:lang w:val="en-UG"/>
        </w:rPr>
      </w:pPr>
      <w:r w:rsidRPr="00E30650">
        <w:rPr>
          <w:b/>
          <w:bCs/>
          <w:color w:val="002060"/>
          <w:lang w:val="en-UG"/>
        </w:rPr>
        <w:t>I. Introduction</w:t>
      </w:r>
    </w:p>
    <w:p w14:paraId="22D71A5A" w14:textId="315B9D1F" w:rsidR="00B96670" w:rsidRDefault="00B96670" w:rsidP="00B96670">
      <w:pPr>
        <w:rPr>
          <w:lang w:val="en-UG"/>
        </w:rPr>
      </w:pPr>
      <w:r w:rsidRPr="00B96670">
        <w:rPr>
          <w:lang w:val="en-UG"/>
        </w:rPr>
        <w:t>Kiryandongo District, Uganda, is highly prone to lightning strikes, with notable incidents recorded in the past. On 28th June 2011, a tragic lightning strike at Runyanya Primary School resulted in the deaths of 18 children and injured 3</w:t>
      </w:r>
      <w:r>
        <w:rPr>
          <w:lang w:val="en-UG"/>
        </w:rPr>
        <w:t>8</w:t>
      </w:r>
      <w:r w:rsidRPr="00B96670">
        <w:rPr>
          <w:lang w:val="en-UG"/>
        </w:rPr>
        <w:t xml:space="preserve"> others</w:t>
      </w:r>
      <w:r>
        <w:rPr>
          <w:lang w:val="en-UG"/>
        </w:rPr>
        <w:t>,</w:t>
      </w:r>
      <w:r w:rsidRPr="00B96670">
        <w:rPr>
          <w:lang w:val="en-UG"/>
        </w:rPr>
        <w:t xml:space="preserve"> a nurse was injured by a lightning strike at the same school. These incidents </w:t>
      </w:r>
      <w:r>
        <w:rPr>
          <w:lang w:val="en-UG"/>
        </w:rPr>
        <w:t>raised</w:t>
      </w:r>
      <w:r w:rsidRPr="00B96670">
        <w:rPr>
          <w:lang w:val="en-UG"/>
        </w:rPr>
        <w:t xml:space="preserve"> the urgent need for lightning </w:t>
      </w:r>
      <w:r>
        <w:rPr>
          <w:lang w:val="en-UG"/>
        </w:rPr>
        <w:t>education and</w:t>
      </w:r>
      <w:r w:rsidRPr="00B96670">
        <w:rPr>
          <w:lang w:val="en-UG"/>
        </w:rPr>
        <w:t xml:space="preserve"> awareness</w:t>
      </w:r>
      <w:r>
        <w:rPr>
          <w:lang w:val="en-UG"/>
        </w:rPr>
        <w:t xml:space="preserve"> program</w:t>
      </w:r>
      <w:r w:rsidRPr="00B96670">
        <w:rPr>
          <w:lang w:val="en-UG"/>
        </w:rPr>
        <w:t>. The African Centres for Lightning and E</w:t>
      </w:r>
      <w:r>
        <w:rPr>
          <w:lang w:val="en-UG"/>
        </w:rPr>
        <w:t>ducation</w:t>
      </w:r>
      <w:r w:rsidRPr="00B96670">
        <w:rPr>
          <w:lang w:val="en-UG"/>
        </w:rPr>
        <w:t xml:space="preserve"> Network (ACLENet) is committed to reducing lightning-related damages through community sensitization and the installation of lightning protection systems. On 11th and 12th August 2025, the ACLENet team, including Mr. Barnabas Akantambira (Country Coordinator), Dr. Tony Lusambu (Board Representative), and Mr. Godwin Atwiine (Education Coordinator), visited Runyanya Primary School to conduct public education and engage with stakeholders</w:t>
      </w:r>
      <w:r>
        <w:rPr>
          <w:lang w:val="en-UG"/>
        </w:rPr>
        <w:t xml:space="preserve"> such as district leaders, parents and teachers</w:t>
      </w:r>
      <w:r w:rsidRPr="00B96670">
        <w:rPr>
          <w:lang w:val="en-UG"/>
        </w:rPr>
        <w:t>. This report details the activities and outcomes of the visit.</w:t>
      </w:r>
    </w:p>
    <w:p w14:paraId="4E33CA98" w14:textId="77777777" w:rsidR="00783642" w:rsidRDefault="00783642" w:rsidP="00783642">
      <w:pPr>
        <w:rPr>
          <w:lang w:val="en-UG"/>
        </w:rPr>
      </w:pPr>
      <w:r>
        <w:rPr>
          <w:lang w:val="en-UG"/>
        </w:rPr>
        <w:t>t</w:t>
      </w:r>
      <w:r w:rsidRPr="00783642">
        <w:rPr>
          <w:lang w:val="en-UG"/>
        </w:rPr>
        <w:t xml:space="preserve">he </w:t>
      </w:r>
      <w:r>
        <w:rPr>
          <w:lang w:val="en-UG"/>
        </w:rPr>
        <w:t>program</w:t>
      </w:r>
      <w:r w:rsidRPr="00783642">
        <w:rPr>
          <w:lang w:val="en-UG"/>
        </w:rPr>
        <w:t xml:space="preserve"> saw promising attendance across various groups, with </w:t>
      </w:r>
    </w:p>
    <w:p w14:paraId="3AFAAC47" w14:textId="77777777" w:rsidR="00783642" w:rsidRDefault="00783642" w:rsidP="00783642">
      <w:pPr>
        <w:rPr>
          <w:lang w:val="en-UG"/>
        </w:rPr>
      </w:pPr>
      <w:r w:rsidRPr="00783642">
        <w:rPr>
          <w:lang w:val="en-UG"/>
        </w:rPr>
        <w:t>1</w:t>
      </w:r>
      <w:r>
        <w:rPr>
          <w:lang w:val="en-UG"/>
        </w:rPr>
        <w:t>3</w:t>
      </w:r>
      <w:r w:rsidRPr="00783642">
        <w:rPr>
          <w:lang w:val="en-UG"/>
        </w:rPr>
        <w:t xml:space="preserve"> staff members, 6 PTA representatives, </w:t>
      </w:r>
    </w:p>
    <w:p w14:paraId="6A7A61A4" w14:textId="77777777" w:rsidR="00783642" w:rsidRDefault="00783642" w:rsidP="00783642">
      <w:pPr>
        <w:rPr>
          <w:lang w:val="en-UG"/>
        </w:rPr>
      </w:pPr>
      <w:r>
        <w:rPr>
          <w:lang w:val="en-UG"/>
        </w:rPr>
        <w:t>5</w:t>
      </w:r>
      <w:r w:rsidRPr="00783642">
        <w:rPr>
          <w:lang w:val="en-UG"/>
        </w:rPr>
        <w:t>2 parents, and</w:t>
      </w:r>
    </w:p>
    <w:p w14:paraId="093C4785" w14:textId="166637E1" w:rsidR="00783642" w:rsidRPr="00783642" w:rsidRDefault="00783642" w:rsidP="00783642">
      <w:pPr>
        <w:rPr>
          <w:lang w:val="en-UG"/>
        </w:rPr>
      </w:pPr>
      <w:r w:rsidRPr="00783642">
        <w:rPr>
          <w:lang w:val="en-UG"/>
        </w:rPr>
        <w:t>832 children participating.</w:t>
      </w:r>
    </w:p>
    <w:p w14:paraId="13DE0783" w14:textId="77777777" w:rsidR="00783642" w:rsidRPr="00783642" w:rsidRDefault="00783642" w:rsidP="00B96670">
      <w:pPr>
        <w:rPr>
          <w:lang w:val="en-UG"/>
        </w:rPr>
      </w:pPr>
    </w:p>
    <w:p w14:paraId="311AA4A5" w14:textId="77777777" w:rsidR="00B96670" w:rsidRPr="00E30650" w:rsidRDefault="00B96670" w:rsidP="00B96670">
      <w:pPr>
        <w:rPr>
          <w:b/>
          <w:bCs/>
          <w:color w:val="002060"/>
          <w:lang w:val="en-UG"/>
        </w:rPr>
      </w:pPr>
      <w:r w:rsidRPr="00E30650">
        <w:rPr>
          <w:b/>
          <w:bCs/>
          <w:color w:val="002060"/>
          <w:lang w:val="en-UG"/>
        </w:rPr>
        <w:t>II. Program Objectives</w:t>
      </w:r>
    </w:p>
    <w:p w14:paraId="662B1F63" w14:textId="77777777" w:rsidR="00B96670" w:rsidRPr="00B96670" w:rsidRDefault="00B96670" w:rsidP="00B96670">
      <w:pPr>
        <w:rPr>
          <w:lang w:val="en-UG"/>
        </w:rPr>
      </w:pPr>
      <w:r w:rsidRPr="00B96670">
        <w:rPr>
          <w:lang w:val="en-UG"/>
        </w:rPr>
        <w:t xml:space="preserve">The visit aimed to achieve the following: </w:t>
      </w:r>
    </w:p>
    <w:p w14:paraId="1F6003D1" w14:textId="77777777" w:rsidR="00B96670" w:rsidRPr="00B96670" w:rsidRDefault="00B96670" w:rsidP="00B96670">
      <w:pPr>
        <w:numPr>
          <w:ilvl w:val="0"/>
          <w:numId w:val="1"/>
        </w:numPr>
        <w:rPr>
          <w:lang w:val="en-UG"/>
        </w:rPr>
      </w:pPr>
      <w:r w:rsidRPr="00B96670">
        <w:rPr>
          <w:b/>
          <w:bCs/>
          <w:lang w:val="en-UG"/>
        </w:rPr>
        <w:t>Promote Lightning Safety Awareness</w:t>
      </w:r>
      <w:r w:rsidRPr="00B96670">
        <w:rPr>
          <w:lang w:val="en-UG"/>
        </w:rPr>
        <w:t xml:space="preserve">: Educate pupils, staff, and the community on lightning safety measures. </w:t>
      </w:r>
    </w:p>
    <w:p w14:paraId="417F1D27" w14:textId="1076C988" w:rsidR="00B96670" w:rsidRPr="00B96670" w:rsidRDefault="00B96670" w:rsidP="00B96670">
      <w:pPr>
        <w:numPr>
          <w:ilvl w:val="0"/>
          <w:numId w:val="1"/>
        </w:numPr>
        <w:rPr>
          <w:lang w:val="en-UG"/>
        </w:rPr>
      </w:pPr>
      <w:r w:rsidRPr="00B96670">
        <w:rPr>
          <w:b/>
          <w:bCs/>
          <w:lang w:val="en-UG"/>
        </w:rPr>
        <w:t>Community Sensitization</w:t>
      </w:r>
      <w:r w:rsidRPr="00B96670">
        <w:rPr>
          <w:lang w:val="en-UG"/>
        </w:rPr>
        <w:t xml:space="preserve">: Engage district leaders to enhance community-wide lightning hazard awareness. </w:t>
      </w:r>
    </w:p>
    <w:p w14:paraId="448E2BCC" w14:textId="77777777" w:rsidR="00B96670" w:rsidRPr="00B96670" w:rsidRDefault="00B96670" w:rsidP="00B96670">
      <w:pPr>
        <w:numPr>
          <w:ilvl w:val="0"/>
          <w:numId w:val="1"/>
        </w:numPr>
        <w:rPr>
          <w:lang w:val="en-UG"/>
        </w:rPr>
      </w:pPr>
      <w:r w:rsidRPr="00B96670">
        <w:rPr>
          <w:b/>
          <w:bCs/>
          <w:lang w:val="en-UG"/>
        </w:rPr>
        <w:lastRenderedPageBreak/>
        <w:t>Empower School Leadership</w:t>
      </w:r>
      <w:r w:rsidRPr="00B96670">
        <w:rPr>
          <w:lang w:val="en-UG"/>
        </w:rPr>
        <w:t xml:space="preserve">: Build the capacity of school leaders and staff to sustain lightning safety initiatives. </w:t>
      </w:r>
    </w:p>
    <w:p w14:paraId="1D3307A7" w14:textId="77777777" w:rsidR="00B96670" w:rsidRPr="00B96670" w:rsidRDefault="00B96670" w:rsidP="00B96670">
      <w:pPr>
        <w:numPr>
          <w:ilvl w:val="0"/>
          <w:numId w:val="1"/>
        </w:numPr>
        <w:rPr>
          <w:lang w:val="en-UG"/>
        </w:rPr>
      </w:pPr>
      <w:r w:rsidRPr="00B96670">
        <w:rPr>
          <w:b/>
          <w:bCs/>
          <w:lang w:val="en-UG"/>
        </w:rPr>
        <w:t>Expand Outreach</w:t>
      </w:r>
      <w:r w:rsidRPr="00B96670">
        <w:rPr>
          <w:lang w:val="en-UG"/>
        </w:rPr>
        <w:t>: Extend lightning safety awareness to communities beyond the school level.</w:t>
      </w:r>
    </w:p>
    <w:p w14:paraId="2608C685" w14:textId="77777777" w:rsidR="00B97041" w:rsidRPr="00E30650" w:rsidRDefault="00B96670" w:rsidP="00B96670">
      <w:pPr>
        <w:rPr>
          <w:b/>
          <w:bCs/>
          <w:color w:val="002060"/>
          <w:lang w:val="en-UG"/>
        </w:rPr>
      </w:pPr>
      <w:r w:rsidRPr="00E30650">
        <w:rPr>
          <w:b/>
          <w:bCs/>
          <w:color w:val="002060"/>
          <w:lang w:val="en-UG"/>
        </w:rPr>
        <w:t>III. Activities</w:t>
      </w:r>
    </w:p>
    <w:p w14:paraId="6830597A" w14:textId="71F6D9A7" w:rsidR="00B96670" w:rsidRPr="00B96670" w:rsidRDefault="00B96670" w:rsidP="00B96670">
      <w:pPr>
        <w:rPr>
          <w:b/>
          <w:bCs/>
          <w:lang w:val="en-UG"/>
        </w:rPr>
      </w:pPr>
      <w:r w:rsidRPr="00B96670">
        <w:rPr>
          <w:b/>
          <w:bCs/>
          <w:lang w:val="en-UG"/>
        </w:rPr>
        <w:t>Day 1: 11th August 2025</w:t>
      </w:r>
    </w:p>
    <w:p w14:paraId="21E5816D" w14:textId="77777777" w:rsidR="00B96670" w:rsidRPr="00B96670" w:rsidRDefault="00B96670" w:rsidP="00B96670">
      <w:pPr>
        <w:rPr>
          <w:b/>
          <w:bCs/>
          <w:lang w:val="en-UG"/>
        </w:rPr>
      </w:pPr>
      <w:r w:rsidRPr="00B96670">
        <w:rPr>
          <w:b/>
          <w:bCs/>
          <w:lang w:val="en-UG"/>
        </w:rPr>
        <w:t>A. Meeting with District Leaders</w:t>
      </w:r>
    </w:p>
    <w:p w14:paraId="7CA2FFD8" w14:textId="6D58B771" w:rsidR="00B96670" w:rsidRDefault="00B96670" w:rsidP="00B96670">
      <w:pPr>
        <w:rPr>
          <w:lang w:val="en-UG"/>
        </w:rPr>
      </w:pPr>
      <w:r w:rsidRPr="00B96670">
        <w:rPr>
          <w:lang w:val="en-UG"/>
        </w:rPr>
        <w:t>The ACLENet team met with Rev. Edward Kiirya, District Education Officer (DEO), to discuss lightning safety initiatives. The DEO acknowledged the significance of ACLENet’s installation of the district’s first</w:t>
      </w:r>
      <w:r w:rsidR="00B97041">
        <w:rPr>
          <w:lang w:val="en-UG"/>
        </w:rPr>
        <w:t xml:space="preserve"> standardised</w:t>
      </w:r>
      <w:r w:rsidRPr="00B96670">
        <w:rPr>
          <w:lang w:val="en-UG"/>
        </w:rPr>
        <w:t xml:space="preserve"> lightning protection system at Runyanya Primary School, which serves as a model for other institutions. Mr. Barnabas thanked the DEO for resolving past misunderstandings at the school, enabling ACLENet’s continued engagement. Dr. Tony emphasized ACLENet’s commitment to working with willing partners despite its limited budget and non-profit status. The team proposed an addendum to formalize collaboration with the district, which the DEO agreed to forward to the Chief Administrative Officer (CAO) for signing.</w:t>
      </w:r>
    </w:p>
    <w:p w14:paraId="6EB22B24" w14:textId="77777777" w:rsidR="00B97041" w:rsidRDefault="00B97041" w:rsidP="00B96670">
      <w:pPr>
        <w:rPr>
          <w:rFonts w:cs="Times New Roman"/>
          <w:b/>
          <w:bCs/>
          <w:noProof/>
        </w:rPr>
      </w:pPr>
      <w:r w:rsidRPr="001D25B8">
        <w:rPr>
          <w:rFonts w:cs="Times New Roman"/>
          <w:b/>
          <w:bCs/>
          <w:noProof/>
        </w:rPr>
        <w:drawing>
          <wp:inline distT="0" distB="0" distL="0" distR="0" wp14:anchorId="3DC4038E" wp14:editId="35569277">
            <wp:extent cx="4122990" cy="3092450"/>
            <wp:effectExtent l="0" t="0" r="0" b="0"/>
            <wp:docPr id="1622443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443839" name="Picture 1622443839"/>
                    <pic:cNvPicPr/>
                  </pic:nvPicPr>
                  <pic:blipFill>
                    <a:blip r:embed="rId6" cstate="print">
                      <a:extLst>
                        <a:ext uri="{28A0092B-C50C-407E-A947-70E740481C1C}">
                          <a14:useLocalDpi xmlns:a14="http://schemas.microsoft.com/office/drawing/2010/main" val="0"/>
                        </a:ext>
                      </a:extLst>
                    </a:blip>
                    <a:stretch>
                      <a:fillRect/>
                    </a:stretch>
                  </pic:blipFill>
                  <pic:spPr>
                    <a:xfrm>
                      <a:off x="0" y="0"/>
                      <a:ext cx="4171280" cy="3128670"/>
                    </a:xfrm>
                    <a:prstGeom prst="rect">
                      <a:avLst/>
                    </a:prstGeom>
                  </pic:spPr>
                </pic:pic>
              </a:graphicData>
            </a:graphic>
          </wp:inline>
        </w:drawing>
      </w:r>
    </w:p>
    <w:p w14:paraId="46D1ACC7" w14:textId="16379DEC" w:rsidR="00B97041" w:rsidRDefault="00B97041" w:rsidP="00B96670">
      <w:pPr>
        <w:rPr>
          <w:lang w:val="en-UG"/>
        </w:rPr>
      </w:pPr>
      <w:r w:rsidRPr="001D25B8">
        <w:rPr>
          <w:rFonts w:cs="Times New Roman"/>
          <w:b/>
          <w:bCs/>
          <w:noProof/>
        </w:rPr>
        <w:lastRenderedPageBreak/>
        <w:drawing>
          <wp:inline distT="0" distB="0" distL="0" distR="0" wp14:anchorId="3F10198E" wp14:editId="3A79FDB2">
            <wp:extent cx="4097304" cy="3062394"/>
            <wp:effectExtent l="0" t="0" r="0" b="5080"/>
            <wp:docPr id="362287068" name="Picture 2" descr="A person standing next to a person looking at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287068" name="Picture 2" descr="A person standing next to a person looking at a book&#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56793" cy="3106857"/>
                    </a:xfrm>
                    <a:prstGeom prst="rect">
                      <a:avLst/>
                    </a:prstGeom>
                  </pic:spPr>
                </pic:pic>
              </a:graphicData>
            </a:graphic>
          </wp:inline>
        </w:drawing>
      </w:r>
    </w:p>
    <w:p w14:paraId="7405902D" w14:textId="27DB089A" w:rsidR="00B97041" w:rsidRPr="00B96670" w:rsidRDefault="00B97041" w:rsidP="00B96670">
      <w:pPr>
        <w:rPr>
          <w:lang w:val="en-UG"/>
        </w:rPr>
      </w:pPr>
      <w:r w:rsidRPr="001D25B8">
        <w:rPr>
          <w:rFonts w:cs="Times New Roman"/>
        </w:rPr>
        <w:t>DEO Rev. Edward Kirya, Dr. Tony, Mr. Ba</w:t>
      </w:r>
      <w:r>
        <w:rPr>
          <w:rFonts w:cs="Times New Roman"/>
        </w:rPr>
        <w:t>r</w:t>
      </w:r>
      <w:r w:rsidRPr="001D25B8">
        <w:rPr>
          <w:rFonts w:cs="Times New Roman"/>
        </w:rPr>
        <w:t>nabas, reviewing and discussing the addendum</w:t>
      </w:r>
    </w:p>
    <w:p w14:paraId="143E0C17" w14:textId="77777777" w:rsidR="00B96670" w:rsidRPr="00B96670" w:rsidRDefault="00B96670" w:rsidP="00B96670">
      <w:pPr>
        <w:rPr>
          <w:b/>
          <w:bCs/>
          <w:lang w:val="en-UG"/>
        </w:rPr>
      </w:pPr>
      <w:r w:rsidRPr="00B96670">
        <w:rPr>
          <w:b/>
          <w:bCs/>
          <w:lang w:val="en-UG"/>
        </w:rPr>
        <w:t>B. Meeting with the Chief Administrative Officer (CAO)</w:t>
      </w:r>
    </w:p>
    <w:p w14:paraId="2B628355" w14:textId="489B1F30" w:rsidR="00B96670" w:rsidRDefault="00B96670" w:rsidP="00B96670">
      <w:pPr>
        <w:rPr>
          <w:lang w:val="en-UG"/>
        </w:rPr>
      </w:pPr>
      <w:r w:rsidRPr="00B96670">
        <w:rPr>
          <w:lang w:val="en-UG"/>
        </w:rPr>
        <w:t>The team, accompanied by the DEO, met with Mr. Anselm Kyaligonza, the CAO. Mr. Barnabas provided an overview of ACLENet’s mission and its history in Kiryandongo, particularly the installation of the lightning protection system following the 2011 tragedy. The CAO expressed the district’s readiness to collaborate with ACLENet, noting that while district regulations require NGOs to pay a fee</w:t>
      </w:r>
      <w:r w:rsidR="005D7782">
        <w:rPr>
          <w:lang w:val="en-UG"/>
        </w:rPr>
        <w:t xml:space="preserve"> of one million shillings</w:t>
      </w:r>
      <w:r w:rsidRPr="00B96670">
        <w:rPr>
          <w:lang w:val="en-UG"/>
        </w:rPr>
        <w:t xml:space="preserve"> and submit work plans</w:t>
      </w:r>
      <w:r w:rsidR="005D7782">
        <w:rPr>
          <w:lang w:val="en-UG"/>
        </w:rPr>
        <w:t xml:space="preserve"> to the district</w:t>
      </w:r>
      <w:r w:rsidRPr="00B96670">
        <w:rPr>
          <w:lang w:val="en-UG"/>
        </w:rPr>
        <w:t>, he would expedite the addendum’s approval to prioritize lightning safety initiatives.</w:t>
      </w:r>
    </w:p>
    <w:p w14:paraId="122D01DD" w14:textId="2C29786D" w:rsidR="005D7782" w:rsidRDefault="005D7782" w:rsidP="00B96670">
      <w:pPr>
        <w:rPr>
          <w:lang w:val="en-UG"/>
        </w:rPr>
      </w:pPr>
      <w:r w:rsidRPr="001D25B8">
        <w:rPr>
          <w:rFonts w:cs="Times New Roman"/>
          <w:noProof/>
        </w:rPr>
        <w:drawing>
          <wp:inline distT="0" distB="0" distL="0" distR="0" wp14:anchorId="4DFDCB42" wp14:editId="11DA44BE">
            <wp:extent cx="4486706" cy="3365252"/>
            <wp:effectExtent l="0" t="0" r="0" b="6985"/>
            <wp:docPr id="15955821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582122" name="Picture 1595582122"/>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02412" cy="3377032"/>
                    </a:xfrm>
                    <a:prstGeom prst="rect">
                      <a:avLst/>
                    </a:prstGeom>
                  </pic:spPr>
                </pic:pic>
              </a:graphicData>
            </a:graphic>
          </wp:inline>
        </w:drawing>
      </w:r>
    </w:p>
    <w:p w14:paraId="7755DB2D" w14:textId="75486222" w:rsidR="005D7782" w:rsidRPr="00B96670" w:rsidRDefault="005D7782" w:rsidP="00B96670">
      <w:pPr>
        <w:rPr>
          <w:lang w:val="en-UG"/>
        </w:rPr>
      </w:pPr>
      <w:r>
        <w:rPr>
          <w:lang w:val="en-UG"/>
        </w:rPr>
        <w:t>Left to right is, Dr. Tony Lusambu-ACLENet, Mr. Anslem CAO, Rev. Edward the DEO, Mr. Barnabas-ACLENet, Deputy chief Development officer Mr. Geofry and Mr. Muganga Dan RDC</w:t>
      </w:r>
    </w:p>
    <w:p w14:paraId="7D551776" w14:textId="77777777" w:rsidR="00B96670" w:rsidRPr="00B96670" w:rsidRDefault="00B96670" w:rsidP="00B96670">
      <w:pPr>
        <w:rPr>
          <w:b/>
          <w:bCs/>
          <w:lang w:val="en-UG"/>
        </w:rPr>
      </w:pPr>
      <w:r w:rsidRPr="00B96670">
        <w:rPr>
          <w:b/>
          <w:bCs/>
          <w:lang w:val="en-UG"/>
        </w:rPr>
        <w:lastRenderedPageBreak/>
        <w:t>C. Meeting with the Headteacher of Runyanya Primary School</w:t>
      </w:r>
    </w:p>
    <w:p w14:paraId="447203ED" w14:textId="77777777" w:rsidR="00B96670" w:rsidRDefault="00B96670" w:rsidP="00B96670">
      <w:pPr>
        <w:rPr>
          <w:lang w:val="en-UG"/>
        </w:rPr>
      </w:pPr>
      <w:r w:rsidRPr="00B96670">
        <w:rPr>
          <w:lang w:val="en-UG"/>
        </w:rPr>
        <w:t xml:space="preserve">The team met with Mrs. Sarah </w:t>
      </w:r>
      <w:proofErr w:type="spellStart"/>
      <w:r w:rsidRPr="00B96670">
        <w:rPr>
          <w:lang w:val="en-UG"/>
        </w:rPr>
        <w:t>Ngozebwa</w:t>
      </w:r>
      <w:proofErr w:type="spellEnd"/>
      <w:r w:rsidRPr="00B96670">
        <w:rPr>
          <w:lang w:val="en-UG"/>
        </w:rPr>
        <w:t>, the headteacher, who highlighted ongoing lightning threats and community misconceptions, such as attributing lightning to witchcraft. She noted that some school buildings, including staff residences, lack functional lightning protection systems due to vandalism or damage. Mr. Barnabas clarified that buildings with intact systems remain safe and urged the use of these structures during storms. Dr. Tony commended the headteacher’s efforts and encouraged the school community to safeguard the installed systems.</w:t>
      </w:r>
    </w:p>
    <w:p w14:paraId="5DAAFB7F" w14:textId="4B8054FA" w:rsidR="00C22978" w:rsidRDefault="00C22978" w:rsidP="00B96670">
      <w:pPr>
        <w:rPr>
          <w:lang w:val="en-UG"/>
        </w:rPr>
      </w:pPr>
      <w:r>
        <w:rPr>
          <w:lang w:val="en-UG"/>
        </w:rPr>
        <w:t xml:space="preserve">Bellow Dr. Tony and Mr. Barnabas meeting with the headteacher Runyanya primary for official discussions. </w:t>
      </w:r>
    </w:p>
    <w:p w14:paraId="410DC6B4" w14:textId="50CC2177" w:rsidR="00C22978" w:rsidRDefault="00C22978" w:rsidP="00B96670">
      <w:pPr>
        <w:rPr>
          <w:lang w:val="en-UG"/>
        </w:rPr>
      </w:pPr>
      <w:r w:rsidRPr="001D25B8">
        <w:rPr>
          <w:rFonts w:cs="Times New Roman"/>
          <w:noProof/>
        </w:rPr>
        <w:drawing>
          <wp:inline distT="0" distB="0" distL="0" distR="0" wp14:anchorId="2380FA7D" wp14:editId="261658B7">
            <wp:extent cx="2834640" cy="2125980"/>
            <wp:effectExtent l="0" t="0" r="3810" b="7620"/>
            <wp:docPr id="4653639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363901" name="Picture 465363901"/>
                    <pic:cNvPicPr/>
                  </pic:nvPicPr>
                  <pic:blipFill>
                    <a:blip r:embed="rId9">
                      <a:extLst>
                        <a:ext uri="{28A0092B-C50C-407E-A947-70E740481C1C}">
                          <a14:useLocalDpi xmlns:a14="http://schemas.microsoft.com/office/drawing/2010/main" val="0"/>
                        </a:ext>
                      </a:extLst>
                    </a:blip>
                    <a:stretch>
                      <a:fillRect/>
                    </a:stretch>
                  </pic:blipFill>
                  <pic:spPr>
                    <a:xfrm>
                      <a:off x="0" y="0"/>
                      <a:ext cx="2834640" cy="2125980"/>
                    </a:xfrm>
                    <a:prstGeom prst="rect">
                      <a:avLst/>
                    </a:prstGeom>
                  </pic:spPr>
                </pic:pic>
              </a:graphicData>
            </a:graphic>
          </wp:inline>
        </w:drawing>
      </w:r>
      <w:r w:rsidR="003D5ABE">
        <w:rPr>
          <w:rFonts w:cs="Times New Roman"/>
          <w:noProof/>
        </w:rPr>
        <w:t xml:space="preserve"> </w:t>
      </w:r>
      <w:r w:rsidRPr="001D25B8">
        <w:rPr>
          <w:rFonts w:cs="Times New Roman"/>
          <w:noProof/>
        </w:rPr>
        <w:drawing>
          <wp:inline distT="0" distB="0" distL="0" distR="0" wp14:anchorId="2EF849FE" wp14:editId="63C3AE5B">
            <wp:extent cx="2834640" cy="2126120"/>
            <wp:effectExtent l="0" t="0" r="3810" b="7620"/>
            <wp:docPr id="1760864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86415" name="Picture 17608641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34640" cy="2126120"/>
                    </a:xfrm>
                    <a:prstGeom prst="rect">
                      <a:avLst/>
                    </a:prstGeom>
                  </pic:spPr>
                </pic:pic>
              </a:graphicData>
            </a:graphic>
          </wp:inline>
        </w:drawing>
      </w:r>
    </w:p>
    <w:p w14:paraId="03666FAA" w14:textId="46ED60EC" w:rsidR="00C22978" w:rsidRPr="00B96670" w:rsidRDefault="00C22978" w:rsidP="00C22978">
      <w:pPr>
        <w:pStyle w:val="ListParagraph"/>
        <w:rPr>
          <w:rFonts w:cs="Times New Roman"/>
          <w:i/>
          <w:iCs/>
        </w:rPr>
      </w:pPr>
      <w:r w:rsidRPr="001D25B8">
        <w:rPr>
          <w:rFonts w:cs="Times New Roman"/>
          <w:i/>
          <w:iCs/>
        </w:rPr>
        <w:t>Dr. Tony and Mr. Ba</w:t>
      </w:r>
      <w:r>
        <w:rPr>
          <w:rFonts w:cs="Times New Roman"/>
          <w:i/>
          <w:iCs/>
        </w:rPr>
        <w:t>r</w:t>
      </w:r>
      <w:r w:rsidRPr="001D25B8">
        <w:rPr>
          <w:rFonts w:cs="Times New Roman"/>
          <w:i/>
          <w:iCs/>
        </w:rPr>
        <w:t>nabas Meeting with the headteacher Runyanya P/S</w:t>
      </w:r>
    </w:p>
    <w:p w14:paraId="650D70E3" w14:textId="77777777" w:rsidR="00B96670" w:rsidRPr="00B96670" w:rsidRDefault="00B96670" w:rsidP="00B96670">
      <w:pPr>
        <w:rPr>
          <w:b/>
          <w:bCs/>
          <w:lang w:val="en-UG"/>
        </w:rPr>
      </w:pPr>
      <w:r w:rsidRPr="00B96670">
        <w:rPr>
          <w:b/>
          <w:bCs/>
          <w:lang w:val="en-UG"/>
        </w:rPr>
        <w:t>Day 2: 12th August 2025</w:t>
      </w:r>
    </w:p>
    <w:p w14:paraId="4FB0B3D8" w14:textId="77777777" w:rsidR="00B96670" w:rsidRPr="00B96670" w:rsidRDefault="00B96670" w:rsidP="00B96670">
      <w:pPr>
        <w:rPr>
          <w:b/>
          <w:bCs/>
          <w:lang w:val="en-UG"/>
        </w:rPr>
      </w:pPr>
      <w:r w:rsidRPr="00B96670">
        <w:rPr>
          <w:b/>
          <w:bCs/>
          <w:lang w:val="en-UG"/>
        </w:rPr>
        <w:t>A. Engagement with Staff and PTA</w:t>
      </w:r>
    </w:p>
    <w:p w14:paraId="48F03737" w14:textId="77777777" w:rsidR="00B96670" w:rsidRPr="00B96670" w:rsidRDefault="00B96670" w:rsidP="00B96670">
      <w:pPr>
        <w:rPr>
          <w:lang w:val="en-UG"/>
        </w:rPr>
      </w:pPr>
      <w:r w:rsidRPr="00B96670">
        <w:rPr>
          <w:lang w:val="en-UG"/>
        </w:rPr>
        <w:t xml:space="preserve">The team conducted a meeting with school staff and Parent-Teacher Association (PTA) members, covering: </w:t>
      </w:r>
    </w:p>
    <w:p w14:paraId="42831957" w14:textId="77777777" w:rsidR="00B96670" w:rsidRPr="00B96670" w:rsidRDefault="00B96670" w:rsidP="00B96670">
      <w:pPr>
        <w:numPr>
          <w:ilvl w:val="0"/>
          <w:numId w:val="2"/>
        </w:numPr>
        <w:rPr>
          <w:lang w:val="en-UG"/>
        </w:rPr>
      </w:pPr>
      <w:r w:rsidRPr="00B96670">
        <w:rPr>
          <w:b/>
          <w:bCs/>
          <w:lang w:val="en-UG"/>
        </w:rPr>
        <w:t>Understanding Lightning</w:t>
      </w:r>
      <w:r w:rsidRPr="00B96670">
        <w:rPr>
          <w:lang w:val="en-UG"/>
        </w:rPr>
        <w:t xml:space="preserve">: Mr. Godwin explained lightning as a natural phenomenon, dispelling myths such as it being a curse or witchcraft. He emphasized the safety guideline: “When thunder roars, run indoors.” </w:t>
      </w:r>
    </w:p>
    <w:p w14:paraId="3A6FE8B6" w14:textId="77777777" w:rsidR="00B96670" w:rsidRPr="00B96670" w:rsidRDefault="00B96670" w:rsidP="00B96670">
      <w:pPr>
        <w:numPr>
          <w:ilvl w:val="0"/>
          <w:numId w:val="2"/>
        </w:numPr>
        <w:rPr>
          <w:lang w:val="en-UG"/>
        </w:rPr>
      </w:pPr>
      <w:r w:rsidRPr="00B96670">
        <w:rPr>
          <w:b/>
          <w:bCs/>
          <w:lang w:val="en-UG"/>
        </w:rPr>
        <w:t>Role of Teachers and Leaders</w:t>
      </w:r>
      <w:r w:rsidRPr="00B96670">
        <w:rPr>
          <w:lang w:val="en-UG"/>
        </w:rPr>
        <w:t xml:space="preserve">: Dr. Tony urged teachers to lead by developing safety plans, forming lightning safety groups, and integrating awareness into school activities like assemblies and extracurriculars. </w:t>
      </w:r>
    </w:p>
    <w:p w14:paraId="723F5A3E" w14:textId="77777777" w:rsidR="00B96670" w:rsidRDefault="00B96670" w:rsidP="00B96670">
      <w:pPr>
        <w:numPr>
          <w:ilvl w:val="0"/>
          <w:numId w:val="2"/>
        </w:numPr>
        <w:rPr>
          <w:lang w:val="en-UG"/>
        </w:rPr>
      </w:pPr>
      <w:r w:rsidRPr="00B96670">
        <w:rPr>
          <w:b/>
          <w:bCs/>
          <w:lang w:val="en-UG"/>
        </w:rPr>
        <w:t>Lightning Protection Systems</w:t>
      </w:r>
      <w:r w:rsidRPr="00B96670">
        <w:rPr>
          <w:lang w:val="en-UG"/>
        </w:rPr>
        <w:t>: Mr. Barnabas outlined the components and effectiveness of lightning protection systems, stressing that their maintenance is the responsibility of the school and community, with ACLENet providing support for installation and repairs where feasible.</w:t>
      </w:r>
    </w:p>
    <w:p w14:paraId="4190122F" w14:textId="4F1673EF" w:rsidR="00C22978" w:rsidRDefault="00C22978" w:rsidP="00C22978">
      <w:pPr>
        <w:rPr>
          <w:lang w:val="en-UG"/>
        </w:rPr>
      </w:pPr>
      <w:r w:rsidRPr="001D25B8">
        <w:rPr>
          <w:rFonts w:cs="Times New Roman"/>
          <w:noProof/>
        </w:rPr>
        <w:lastRenderedPageBreak/>
        <w:drawing>
          <wp:inline distT="0" distB="0" distL="0" distR="0" wp14:anchorId="2B6A7004" wp14:editId="13C51095">
            <wp:extent cx="4461889" cy="3098800"/>
            <wp:effectExtent l="0" t="0" r="0" b="6350"/>
            <wp:docPr id="610546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546528" name="Picture 610546528"/>
                    <pic:cNvPicPr/>
                  </pic:nvPicPr>
                  <pic:blipFill>
                    <a:blip r:embed="rId11">
                      <a:extLst>
                        <a:ext uri="{28A0092B-C50C-407E-A947-70E740481C1C}">
                          <a14:useLocalDpi xmlns:a14="http://schemas.microsoft.com/office/drawing/2010/main" val="0"/>
                        </a:ext>
                      </a:extLst>
                    </a:blip>
                    <a:stretch>
                      <a:fillRect/>
                    </a:stretch>
                  </pic:blipFill>
                  <pic:spPr>
                    <a:xfrm>
                      <a:off x="0" y="0"/>
                      <a:ext cx="4472542" cy="3106198"/>
                    </a:xfrm>
                    <a:prstGeom prst="rect">
                      <a:avLst/>
                    </a:prstGeom>
                  </pic:spPr>
                </pic:pic>
              </a:graphicData>
            </a:graphic>
          </wp:inline>
        </w:drawing>
      </w:r>
    </w:p>
    <w:p w14:paraId="3DB194B5" w14:textId="68B43C92" w:rsidR="00C22978" w:rsidRDefault="00C22978" w:rsidP="00C22978">
      <w:pPr>
        <w:rPr>
          <w:lang w:val="en-UG"/>
        </w:rPr>
      </w:pPr>
      <w:r>
        <w:rPr>
          <w:lang w:val="en-UG"/>
        </w:rPr>
        <w:t>Dr. Tony delivering his speech to Teachers and parents</w:t>
      </w:r>
      <w:r w:rsidR="00575745">
        <w:rPr>
          <w:lang w:val="en-UG"/>
        </w:rPr>
        <w:t xml:space="preserve"> association (PTA)</w:t>
      </w:r>
    </w:p>
    <w:p w14:paraId="7E135625" w14:textId="3FF22878" w:rsidR="00C22978" w:rsidRDefault="00C22978" w:rsidP="00C22978">
      <w:pPr>
        <w:rPr>
          <w:lang w:val="en-UG"/>
        </w:rPr>
      </w:pPr>
      <w:r w:rsidRPr="001D25B8">
        <w:rPr>
          <w:rFonts w:cs="Times New Roman"/>
          <w:noProof/>
        </w:rPr>
        <w:drawing>
          <wp:inline distT="0" distB="0" distL="0" distR="0" wp14:anchorId="48076B5F" wp14:editId="0918020A">
            <wp:extent cx="4505959" cy="3379470"/>
            <wp:effectExtent l="0" t="0" r="9525" b="0"/>
            <wp:docPr id="2009954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454" name="Picture 200995454"/>
                    <pic:cNvPicPr/>
                  </pic:nvPicPr>
                  <pic:blipFill>
                    <a:blip r:embed="rId12">
                      <a:extLst>
                        <a:ext uri="{28A0092B-C50C-407E-A947-70E740481C1C}">
                          <a14:useLocalDpi xmlns:a14="http://schemas.microsoft.com/office/drawing/2010/main" val="0"/>
                        </a:ext>
                      </a:extLst>
                    </a:blip>
                    <a:stretch>
                      <a:fillRect/>
                    </a:stretch>
                  </pic:blipFill>
                  <pic:spPr>
                    <a:xfrm>
                      <a:off x="0" y="0"/>
                      <a:ext cx="4519911" cy="3389934"/>
                    </a:xfrm>
                    <a:prstGeom prst="rect">
                      <a:avLst/>
                    </a:prstGeom>
                  </pic:spPr>
                </pic:pic>
              </a:graphicData>
            </a:graphic>
          </wp:inline>
        </w:drawing>
      </w:r>
    </w:p>
    <w:p w14:paraId="4915CB21" w14:textId="6A1625BC" w:rsidR="00C22978" w:rsidRDefault="00C22978" w:rsidP="00C22978">
      <w:pPr>
        <w:rPr>
          <w:lang w:val="en-UG"/>
        </w:rPr>
      </w:pPr>
      <w:r>
        <w:rPr>
          <w:lang w:val="en-UG"/>
        </w:rPr>
        <w:t xml:space="preserve">Mr. Barnabas giving the lightning teaching session to </w:t>
      </w:r>
      <w:proofErr w:type="gramStart"/>
      <w:r w:rsidR="00575745">
        <w:rPr>
          <w:lang w:val="en-UG"/>
        </w:rPr>
        <w:t>parents</w:t>
      </w:r>
      <w:proofErr w:type="gramEnd"/>
      <w:r w:rsidR="00575745">
        <w:rPr>
          <w:lang w:val="en-UG"/>
        </w:rPr>
        <w:t xml:space="preserve"> teachers association</w:t>
      </w:r>
    </w:p>
    <w:p w14:paraId="481FE02C" w14:textId="7EE61DF0" w:rsidR="00C22978" w:rsidRDefault="00575745" w:rsidP="00C22978">
      <w:pPr>
        <w:rPr>
          <w:lang w:val="en-UG"/>
        </w:rPr>
      </w:pPr>
      <w:r>
        <w:rPr>
          <w:noProof/>
        </w:rPr>
        <w:lastRenderedPageBreak/>
        <w:drawing>
          <wp:inline distT="0" distB="0" distL="0" distR="0" wp14:anchorId="650C3868" wp14:editId="4646BF0E">
            <wp:extent cx="4292600" cy="3219689"/>
            <wp:effectExtent l="0" t="0" r="0" b="0"/>
            <wp:docPr id="1420897628" name="Picture 1" descr="A group of people sitting in chairs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897628" name="Picture 1" descr="A group of people sitting in chairs in a room&#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23789" cy="3243083"/>
                    </a:xfrm>
                    <a:prstGeom prst="rect">
                      <a:avLst/>
                    </a:prstGeom>
                    <a:noFill/>
                    <a:ln>
                      <a:noFill/>
                    </a:ln>
                  </pic:spPr>
                </pic:pic>
              </a:graphicData>
            </a:graphic>
          </wp:inline>
        </w:drawing>
      </w:r>
    </w:p>
    <w:p w14:paraId="61EB4311" w14:textId="655B9ED3" w:rsidR="00575745" w:rsidRPr="00B96670" w:rsidRDefault="00575745" w:rsidP="00C22978">
      <w:pPr>
        <w:rPr>
          <w:lang w:val="en-UG"/>
        </w:rPr>
      </w:pPr>
      <w:r>
        <w:rPr>
          <w:lang w:val="en-UG"/>
        </w:rPr>
        <w:t>Mr. Godwin-Education Coordinator educating the Staff and parents leadership representatives during the visit.</w:t>
      </w:r>
    </w:p>
    <w:p w14:paraId="0375EB59" w14:textId="77777777" w:rsidR="00B96670" w:rsidRPr="00B96670" w:rsidRDefault="00B96670" w:rsidP="00B96670">
      <w:pPr>
        <w:rPr>
          <w:b/>
          <w:bCs/>
          <w:lang w:val="en-UG"/>
        </w:rPr>
      </w:pPr>
      <w:r w:rsidRPr="00B96670">
        <w:rPr>
          <w:b/>
          <w:bCs/>
          <w:lang w:val="en-UG"/>
        </w:rPr>
        <w:t>B. Engagement with Parents</w:t>
      </w:r>
    </w:p>
    <w:p w14:paraId="5DD25B52" w14:textId="77777777" w:rsidR="00B96670" w:rsidRPr="00B96670" w:rsidRDefault="00B96670" w:rsidP="00B96670">
      <w:pPr>
        <w:rPr>
          <w:lang w:val="en-UG"/>
        </w:rPr>
      </w:pPr>
      <w:r w:rsidRPr="00B96670">
        <w:rPr>
          <w:lang w:val="en-UG"/>
        </w:rPr>
        <w:t xml:space="preserve">In an interactive session with parents, the team discussed: </w:t>
      </w:r>
    </w:p>
    <w:p w14:paraId="04107B56" w14:textId="77777777" w:rsidR="00CE43E8" w:rsidRPr="00CE43E8" w:rsidRDefault="00B96670" w:rsidP="00CE43E8">
      <w:pPr>
        <w:numPr>
          <w:ilvl w:val="0"/>
          <w:numId w:val="3"/>
        </w:numPr>
        <w:rPr>
          <w:lang w:val="en-UG"/>
        </w:rPr>
      </w:pPr>
      <w:r w:rsidRPr="00B96670">
        <w:rPr>
          <w:b/>
          <w:bCs/>
          <w:lang w:val="en-UG"/>
        </w:rPr>
        <w:t>Parental Responsibility</w:t>
      </w:r>
      <w:r w:rsidRPr="00B96670">
        <w:rPr>
          <w:lang w:val="en-UG"/>
        </w:rPr>
        <w:t xml:space="preserve">: </w:t>
      </w:r>
      <w:r w:rsidR="00CE43E8" w:rsidRPr="00CE43E8">
        <w:rPr>
          <w:lang w:val="en-UG"/>
        </w:rPr>
        <w:t>Mr. Barnabas stressed the critical role parents play in keeping children safe by educating them about lightning dangers. He highlighted that lightning, a natural and potentially deadly phenomenon, requires awareness to ensure safety. Parents must teach their children to seek shelter indoors during rainstorms, as this is the only effective way to stay safe. By instilling this knowledge, parents empower their children to protect themselves and their friends. Mr. Barnabas emphasized that every parent, without exception, has a vital responsibility to inform their children about the life-threatening risks of lightning.</w:t>
      </w:r>
    </w:p>
    <w:p w14:paraId="6A063626" w14:textId="5146ACC6" w:rsidR="00B96670" w:rsidRPr="00B96670" w:rsidRDefault="00CE43E8" w:rsidP="00CE43E8">
      <w:pPr>
        <w:ind w:left="720"/>
        <w:rPr>
          <w:lang w:val="en-UG"/>
        </w:rPr>
      </w:pPr>
      <w:r w:rsidRPr="001D25B8">
        <w:rPr>
          <w:rFonts w:cs="Times New Roman"/>
          <w:noProof/>
        </w:rPr>
        <w:drawing>
          <wp:inline distT="0" distB="0" distL="0" distR="0" wp14:anchorId="1F5EFCAD" wp14:editId="6DAAFE21">
            <wp:extent cx="4616450" cy="2596984"/>
            <wp:effectExtent l="0" t="0" r="0" b="0"/>
            <wp:docPr id="2115028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028043" name="Picture 211502804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23704" cy="2601065"/>
                    </a:xfrm>
                    <a:prstGeom prst="rect">
                      <a:avLst/>
                    </a:prstGeom>
                  </pic:spPr>
                </pic:pic>
              </a:graphicData>
            </a:graphic>
          </wp:inline>
        </w:drawing>
      </w:r>
    </w:p>
    <w:p w14:paraId="0B583616" w14:textId="008A6120" w:rsidR="00B96670" w:rsidRPr="00CE43E8" w:rsidRDefault="00B96670" w:rsidP="00B96670">
      <w:pPr>
        <w:numPr>
          <w:ilvl w:val="0"/>
          <w:numId w:val="3"/>
        </w:numPr>
        <w:rPr>
          <w:lang w:val="en-UG"/>
        </w:rPr>
      </w:pPr>
      <w:r w:rsidRPr="00B96670">
        <w:rPr>
          <w:b/>
          <w:bCs/>
          <w:lang w:val="en-UG"/>
        </w:rPr>
        <w:lastRenderedPageBreak/>
        <w:t>Safety Guidelines at Home</w:t>
      </w:r>
      <w:r w:rsidRPr="00B96670">
        <w:rPr>
          <w:lang w:val="en-UG"/>
        </w:rPr>
        <w:t>:</w:t>
      </w:r>
      <w:r w:rsidR="003459BB">
        <w:rPr>
          <w:lang w:val="en-UG"/>
        </w:rPr>
        <w:t xml:space="preserve"> </w:t>
      </w:r>
      <w:r w:rsidR="003459BB" w:rsidRPr="003459BB">
        <w:t>Safety guidelines at home: Dr. Tony emphasized the importance of children being safe not only at school but even more so at home. He urged parents to remain vigilant and guide their children whenever there are signs of an approaching storm. He shared a key safety guideline to avoid lightning strikes: "When thunder roars, go indoors." He noted that most homes lack lightning protection systems, making it crucial to seek shelter indoors when it threatens to rain. Staying outside is not safe, as there is no secure place outdoors during a storm.</w:t>
      </w:r>
    </w:p>
    <w:p w14:paraId="0D91892B" w14:textId="2347E8D3" w:rsidR="00CE43E8" w:rsidRPr="00CE43E8" w:rsidRDefault="00CE43E8" w:rsidP="00CE43E8">
      <w:pPr>
        <w:ind w:left="720"/>
        <w:rPr>
          <w:lang w:val="en-UG"/>
        </w:rPr>
      </w:pPr>
      <w:r w:rsidRPr="001D25B8">
        <w:rPr>
          <w:rFonts w:cs="Times New Roman"/>
          <w:noProof/>
        </w:rPr>
        <w:drawing>
          <wp:inline distT="0" distB="0" distL="0" distR="0" wp14:anchorId="18BBB4F5" wp14:editId="421745B7">
            <wp:extent cx="4838394" cy="2311400"/>
            <wp:effectExtent l="0" t="0" r="635" b="0"/>
            <wp:docPr id="654256106" name="Picture 2" descr="A group of people standing under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256106" name="Picture 2" descr="A group of people standing under a tree&#10;&#10;AI-generated content may be incorrect."/>
                    <pic:cNvPicPr/>
                  </pic:nvPicPr>
                  <pic:blipFill rotWithShape="1">
                    <a:blip r:embed="rId15" cstate="print">
                      <a:extLst>
                        <a:ext uri="{28A0092B-C50C-407E-A947-70E740481C1C}">
                          <a14:useLocalDpi xmlns:a14="http://schemas.microsoft.com/office/drawing/2010/main" val="0"/>
                        </a:ext>
                      </a:extLst>
                    </a:blip>
                    <a:srcRect t="36304"/>
                    <a:stretch/>
                  </pic:blipFill>
                  <pic:spPr bwMode="auto">
                    <a:xfrm>
                      <a:off x="0" y="0"/>
                      <a:ext cx="4843979" cy="2314068"/>
                    </a:xfrm>
                    <a:prstGeom prst="rect">
                      <a:avLst/>
                    </a:prstGeom>
                    <a:ln>
                      <a:noFill/>
                    </a:ln>
                    <a:extLst>
                      <a:ext uri="{53640926-AAD7-44D8-BBD7-CCE9431645EC}">
                        <a14:shadowObscured xmlns:a14="http://schemas.microsoft.com/office/drawing/2010/main"/>
                      </a:ext>
                    </a:extLst>
                  </pic:spPr>
                </pic:pic>
              </a:graphicData>
            </a:graphic>
          </wp:inline>
        </w:drawing>
      </w:r>
    </w:p>
    <w:p w14:paraId="5C15B8B6" w14:textId="77777777" w:rsidR="00CE43E8" w:rsidRPr="00B96670" w:rsidRDefault="00CE43E8" w:rsidP="00CE43E8">
      <w:pPr>
        <w:rPr>
          <w:lang w:val="en-UG"/>
        </w:rPr>
      </w:pPr>
    </w:p>
    <w:p w14:paraId="2D02433E" w14:textId="77777777" w:rsidR="003459BB" w:rsidRPr="003459BB" w:rsidRDefault="00B96670" w:rsidP="003459BB">
      <w:pPr>
        <w:numPr>
          <w:ilvl w:val="0"/>
          <w:numId w:val="3"/>
        </w:numPr>
        <w:rPr>
          <w:lang w:val="en-UG"/>
        </w:rPr>
      </w:pPr>
      <w:r w:rsidRPr="00B96670">
        <w:rPr>
          <w:b/>
          <w:bCs/>
          <w:lang w:val="en-UG"/>
        </w:rPr>
        <w:t>Dispelling Myths</w:t>
      </w:r>
      <w:r w:rsidRPr="00B96670">
        <w:rPr>
          <w:lang w:val="en-UG"/>
        </w:rPr>
        <w:t xml:space="preserve">: </w:t>
      </w:r>
      <w:r w:rsidR="003459BB" w:rsidRPr="003459BB">
        <w:rPr>
          <w:lang w:val="en-UG"/>
        </w:rPr>
        <w:t>Mr. Godwin addressed common myths about lightning that are misleading and hinder lightning safety awareness. These myths include:</w:t>
      </w:r>
    </w:p>
    <w:p w14:paraId="4ADA63C2" w14:textId="77FB4673" w:rsidR="003459BB" w:rsidRPr="003459BB" w:rsidRDefault="003459BB" w:rsidP="003459BB">
      <w:pPr>
        <w:numPr>
          <w:ilvl w:val="0"/>
          <w:numId w:val="3"/>
        </w:numPr>
        <w:rPr>
          <w:lang w:val="en-UG"/>
        </w:rPr>
      </w:pPr>
      <w:r w:rsidRPr="003459BB">
        <w:rPr>
          <w:lang w:val="en-UG"/>
        </w:rPr>
        <w:t>Wearing certain colours, like red, attracts lightning.</w:t>
      </w:r>
    </w:p>
    <w:p w14:paraId="3731F932" w14:textId="6132E796" w:rsidR="003459BB" w:rsidRPr="003459BB" w:rsidRDefault="003459BB" w:rsidP="003459BB">
      <w:pPr>
        <w:numPr>
          <w:ilvl w:val="0"/>
          <w:numId w:val="3"/>
        </w:numPr>
        <w:rPr>
          <w:lang w:val="en-UG"/>
        </w:rPr>
      </w:pPr>
      <w:r w:rsidRPr="003459BB">
        <w:rPr>
          <w:lang w:val="en-UG"/>
        </w:rPr>
        <w:t>Some animals, such as sheep, attract lightning.</w:t>
      </w:r>
    </w:p>
    <w:p w14:paraId="1331C656" w14:textId="76C95071" w:rsidR="003459BB" w:rsidRPr="003459BB" w:rsidRDefault="003459BB" w:rsidP="003459BB">
      <w:pPr>
        <w:numPr>
          <w:ilvl w:val="0"/>
          <w:numId w:val="3"/>
        </w:numPr>
        <w:rPr>
          <w:lang w:val="en-UG"/>
        </w:rPr>
      </w:pPr>
      <w:r w:rsidRPr="003459BB">
        <w:rPr>
          <w:lang w:val="en-UG"/>
        </w:rPr>
        <w:t>Lightning is caused by witchcraft.</w:t>
      </w:r>
    </w:p>
    <w:p w14:paraId="77929C8B" w14:textId="77A4D3FB" w:rsidR="003459BB" w:rsidRPr="003459BB" w:rsidRDefault="003459BB" w:rsidP="003459BB">
      <w:pPr>
        <w:numPr>
          <w:ilvl w:val="0"/>
          <w:numId w:val="3"/>
        </w:numPr>
        <w:rPr>
          <w:lang w:val="en-UG"/>
        </w:rPr>
      </w:pPr>
      <w:r w:rsidRPr="003459BB">
        <w:rPr>
          <w:lang w:val="en-UG"/>
        </w:rPr>
        <w:t>Lightning strikes females more often than males.</w:t>
      </w:r>
    </w:p>
    <w:p w14:paraId="521F9B25" w14:textId="7C9A2292" w:rsidR="00B96670" w:rsidRDefault="003459BB" w:rsidP="003459BB">
      <w:pPr>
        <w:numPr>
          <w:ilvl w:val="0"/>
          <w:numId w:val="3"/>
        </w:numPr>
        <w:rPr>
          <w:lang w:val="en-UG"/>
        </w:rPr>
      </w:pPr>
      <w:r w:rsidRPr="003459BB">
        <w:rPr>
          <w:lang w:val="en-UG"/>
        </w:rPr>
        <w:t>He emphasized that these misconceptions are not only inaccurate but also distract from understanding and prioritizing lightning safety.</w:t>
      </w:r>
    </w:p>
    <w:p w14:paraId="75573800" w14:textId="7AD1EB4A" w:rsidR="00CE43E8" w:rsidRPr="00B96670" w:rsidRDefault="00CE43E8" w:rsidP="00CE43E8">
      <w:pPr>
        <w:rPr>
          <w:lang w:val="en-UG"/>
        </w:rPr>
      </w:pPr>
      <w:r>
        <w:rPr>
          <w:rFonts w:cs="Times New Roman"/>
          <w:noProof/>
        </w:rPr>
        <w:t xml:space="preserve">            </w:t>
      </w:r>
      <w:r w:rsidRPr="001D25B8">
        <w:rPr>
          <w:rFonts w:cs="Times New Roman"/>
          <w:noProof/>
        </w:rPr>
        <w:drawing>
          <wp:inline distT="0" distB="0" distL="0" distR="0" wp14:anchorId="5251C6DF" wp14:editId="3433CB9E">
            <wp:extent cx="4857750" cy="2581068"/>
            <wp:effectExtent l="0" t="0" r="0" b="0"/>
            <wp:docPr id="1639241075" name="Picture 3" descr="A group of people sitting on benches under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241075" name="Picture 3" descr="A group of people sitting on benches under a tree&#10;&#10;AI-generated content may be incorrect."/>
                    <pic:cNvPicPr/>
                  </pic:nvPicPr>
                  <pic:blipFill rotWithShape="1">
                    <a:blip r:embed="rId16" cstate="print">
                      <a:extLst>
                        <a:ext uri="{28A0092B-C50C-407E-A947-70E740481C1C}">
                          <a14:useLocalDpi xmlns:a14="http://schemas.microsoft.com/office/drawing/2010/main" val="0"/>
                        </a:ext>
                      </a:extLst>
                    </a:blip>
                    <a:srcRect l="1232" t="12855" r="-1232" b="16307"/>
                    <a:stretch/>
                  </pic:blipFill>
                  <pic:spPr bwMode="auto">
                    <a:xfrm>
                      <a:off x="0" y="0"/>
                      <a:ext cx="4869696" cy="2587415"/>
                    </a:xfrm>
                    <a:prstGeom prst="rect">
                      <a:avLst/>
                    </a:prstGeom>
                    <a:ln>
                      <a:noFill/>
                    </a:ln>
                    <a:extLst>
                      <a:ext uri="{53640926-AAD7-44D8-BBD7-CCE9431645EC}">
                        <a14:shadowObscured xmlns:a14="http://schemas.microsoft.com/office/drawing/2010/main"/>
                      </a:ext>
                    </a:extLst>
                  </pic:spPr>
                </pic:pic>
              </a:graphicData>
            </a:graphic>
          </wp:inline>
        </w:drawing>
      </w:r>
    </w:p>
    <w:p w14:paraId="218FBA47" w14:textId="77777777" w:rsidR="00B96670" w:rsidRPr="00B96670" w:rsidRDefault="00B96670" w:rsidP="00B96670">
      <w:pPr>
        <w:rPr>
          <w:b/>
          <w:bCs/>
          <w:lang w:val="en-UG"/>
        </w:rPr>
      </w:pPr>
      <w:r w:rsidRPr="00B96670">
        <w:rPr>
          <w:b/>
          <w:bCs/>
          <w:lang w:val="en-UG"/>
        </w:rPr>
        <w:lastRenderedPageBreak/>
        <w:t>C. Education Program with Learners</w:t>
      </w:r>
    </w:p>
    <w:p w14:paraId="21E9F57C" w14:textId="77777777" w:rsidR="00B96670" w:rsidRPr="00B96670" w:rsidRDefault="00B96670" w:rsidP="00B96670">
      <w:pPr>
        <w:rPr>
          <w:lang w:val="en-UG"/>
        </w:rPr>
      </w:pPr>
      <w:r w:rsidRPr="00B96670">
        <w:rPr>
          <w:lang w:val="en-UG"/>
        </w:rPr>
        <w:t xml:space="preserve">With 832 pupils in attendance, the team used a speaker system to address the large group. Topics included: </w:t>
      </w:r>
    </w:p>
    <w:p w14:paraId="277B58A9" w14:textId="77777777" w:rsidR="00B96670" w:rsidRPr="00B96670" w:rsidRDefault="00B96670" w:rsidP="00B96670">
      <w:pPr>
        <w:numPr>
          <w:ilvl w:val="0"/>
          <w:numId w:val="4"/>
        </w:numPr>
        <w:rPr>
          <w:lang w:val="en-UG"/>
        </w:rPr>
      </w:pPr>
      <w:r w:rsidRPr="00B96670">
        <w:rPr>
          <w:b/>
          <w:bCs/>
          <w:lang w:val="en-UG"/>
        </w:rPr>
        <w:t>Lightning Formation</w:t>
      </w:r>
      <w:r w:rsidRPr="00B96670">
        <w:rPr>
          <w:lang w:val="en-UG"/>
        </w:rPr>
        <w:t xml:space="preserve">: Mr. Godwin explained the science behind lightning. </w:t>
      </w:r>
    </w:p>
    <w:p w14:paraId="4205113A" w14:textId="77777777" w:rsidR="00B96670" w:rsidRPr="00B96670" w:rsidRDefault="00B96670" w:rsidP="00B96670">
      <w:pPr>
        <w:numPr>
          <w:ilvl w:val="0"/>
          <w:numId w:val="4"/>
        </w:numPr>
        <w:rPr>
          <w:lang w:val="en-UG"/>
        </w:rPr>
      </w:pPr>
      <w:r w:rsidRPr="00B96670">
        <w:rPr>
          <w:b/>
          <w:bCs/>
          <w:lang w:val="en-UG"/>
        </w:rPr>
        <w:t>Risks and Effects</w:t>
      </w:r>
      <w:r w:rsidRPr="00B96670">
        <w:rPr>
          <w:lang w:val="en-UG"/>
        </w:rPr>
        <w:t xml:space="preserve">: Mr. Barnabas highlighted the dangers of lightning strikes. </w:t>
      </w:r>
    </w:p>
    <w:p w14:paraId="5772C2FF" w14:textId="597A4A52" w:rsidR="00B96670" w:rsidRDefault="003D5ABE" w:rsidP="00B96670">
      <w:pPr>
        <w:numPr>
          <w:ilvl w:val="0"/>
          <w:numId w:val="4"/>
        </w:numPr>
        <w:rPr>
          <w:lang w:val="en-UG"/>
        </w:rPr>
      </w:pPr>
      <w:r>
        <w:rPr>
          <w:b/>
          <w:bCs/>
          <w:lang w:val="en-UG"/>
        </w:rPr>
        <w:t xml:space="preserve">Lightning </w:t>
      </w:r>
      <w:r w:rsidR="00B96670" w:rsidRPr="00B96670">
        <w:rPr>
          <w:b/>
          <w:bCs/>
          <w:lang w:val="en-UG"/>
        </w:rPr>
        <w:t>Safety and Protection</w:t>
      </w:r>
      <w:r w:rsidR="00B96670" w:rsidRPr="00B96670">
        <w:rPr>
          <w:lang w:val="en-UG"/>
        </w:rPr>
        <w:t>: Mr. Godwin shared practical safety measures, emphasizing the use of protected buildings during storms.</w:t>
      </w:r>
    </w:p>
    <w:p w14:paraId="72F7721A" w14:textId="59A775D9" w:rsidR="00AA10CB" w:rsidRDefault="00AA10CB" w:rsidP="00AA10CB">
      <w:pPr>
        <w:rPr>
          <w:rFonts w:cs="Times New Roman"/>
          <w:noProof/>
        </w:rPr>
      </w:pPr>
      <w:r w:rsidRPr="001D25B8">
        <w:rPr>
          <w:rFonts w:cs="Times New Roman"/>
          <w:noProof/>
        </w:rPr>
        <w:drawing>
          <wp:inline distT="0" distB="0" distL="0" distR="0" wp14:anchorId="6F55778A" wp14:editId="7DF6FB47">
            <wp:extent cx="2768732" cy="1684020"/>
            <wp:effectExtent l="0" t="0" r="0" b="0"/>
            <wp:docPr id="13123879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387980" name="Picture 1312387980"/>
                    <pic:cNvPicPr/>
                  </pic:nvPicPr>
                  <pic:blipFill rotWithShape="1">
                    <a:blip r:embed="rId17" cstate="print">
                      <a:extLst>
                        <a:ext uri="{28A0092B-C50C-407E-A947-70E740481C1C}">
                          <a14:useLocalDpi xmlns:a14="http://schemas.microsoft.com/office/drawing/2010/main" val="0"/>
                        </a:ext>
                      </a:extLst>
                    </a:blip>
                    <a:srcRect t="18909"/>
                    <a:stretch/>
                  </pic:blipFill>
                  <pic:spPr bwMode="auto">
                    <a:xfrm>
                      <a:off x="0" y="0"/>
                      <a:ext cx="2779710" cy="1690697"/>
                    </a:xfrm>
                    <a:prstGeom prst="rect">
                      <a:avLst/>
                    </a:prstGeom>
                    <a:ln>
                      <a:noFill/>
                    </a:ln>
                    <a:extLst>
                      <a:ext uri="{53640926-AAD7-44D8-BBD7-CCE9431645EC}">
                        <a14:shadowObscured xmlns:a14="http://schemas.microsoft.com/office/drawing/2010/main"/>
                      </a:ext>
                    </a:extLst>
                  </pic:spPr>
                </pic:pic>
              </a:graphicData>
            </a:graphic>
          </wp:inline>
        </w:drawing>
      </w:r>
      <w:r>
        <w:rPr>
          <w:rFonts w:cs="Times New Roman"/>
          <w:noProof/>
        </w:rPr>
        <w:t xml:space="preserve"> </w:t>
      </w:r>
      <w:r w:rsidRPr="001D25B8">
        <w:rPr>
          <w:rFonts w:cs="Times New Roman"/>
          <w:noProof/>
        </w:rPr>
        <w:drawing>
          <wp:inline distT="0" distB="0" distL="0" distR="0" wp14:anchorId="7A3601E5" wp14:editId="7D749EA4">
            <wp:extent cx="2761615" cy="1684330"/>
            <wp:effectExtent l="0" t="0" r="635" b="0"/>
            <wp:docPr id="1818077052" name="Picture 5" descr="A group of people sitting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077052" name="Picture 5" descr="A group of people sitting in a circle&#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76395" cy="1693345"/>
                    </a:xfrm>
                    <a:prstGeom prst="rect">
                      <a:avLst/>
                    </a:prstGeom>
                  </pic:spPr>
                </pic:pic>
              </a:graphicData>
            </a:graphic>
          </wp:inline>
        </w:drawing>
      </w:r>
    </w:p>
    <w:p w14:paraId="07C2178A" w14:textId="6B717614" w:rsidR="00AA10CB" w:rsidRDefault="00AA10CB" w:rsidP="00AA10CB">
      <w:pPr>
        <w:rPr>
          <w:rFonts w:cs="Times New Roman"/>
          <w:noProof/>
        </w:rPr>
      </w:pPr>
      <w:r>
        <w:rPr>
          <w:rFonts w:cs="Times New Roman"/>
          <w:noProof/>
        </w:rPr>
        <w:t>Godwin during education sesion with different groups of learnres.</w:t>
      </w:r>
    </w:p>
    <w:p w14:paraId="78C2C482" w14:textId="47B1AB66" w:rsidR="00AA10CB" w:rsidRDefault="00AA10CB" w:rsidP="00AA10CB">
      <w:pPr>
        <w:rPr>
          <w:rFonts w:cs="Times New Roman"/>
          <w:noProof/>
        </w:rPr>
      </w:pPr>
      <w:r w:rsidRPr="001D25B8">
        <w:rPr>
          <w:rFonts w:cs="Times New Roman"/>
          <w:noProof/>
        </w:rPr>
        <w:drawing>
          <wp:inline distT="0" distB="0" distL="0" distR="0" wp14:anchorId="6739A445" wp14:editId="3D659792">
            <wp:extent cx="2881560" cy="1585595"/>
            <wp:effectExtent l="0" t="0" r="0" b="0"/>
            <wp:docPr id="3839692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969240" name="Picture 383969240"/>
                    <pic:cNvPicPr/>
                  </pic:nvPicPr>
                  <pic:blipFill rotWithShape="1">
                    <a:blip r:embed="rId19" cstate="print">
                      <a:extLst>
                        <a:ext uri="{28A0092B-C50C-407E-A947-70E740481C1C}">
                          <a14:useLocalDpi xmlns:a14="http://schemas.microsoft.com/office/drawing/2010/main" val="0"/>
                        </a:ext>
                      </a:extLst>
                    </a:blip>
                    <a:srcRect t="26638"/>
                    <a:stretch/>
                  </pic:blipFill>
                  <pic:spPr bwMode="auto">
                    <a:xfrm>
                      <a:off x="0" y="0"/>
                      <a:ext cx="2938202" cy="1616763"/>
                    </a:xfrm>
                    <a:prstGeom prst="rect">
                      <a:avLst/>
                    </a:prstGeom>
                    <a:ln>
                      <a:noFill/>
                    </a:ln>
                    <a:extLst>
                      <a:ext uri="{53640926-AAD7-44D8-BBD7-CCE9431645EC}">
                        <a14:shadowObscured xmlns:a14="http://schemas.microsoft.com/office/drawing/2010/main"/>
                      </a:ext>
                    </a:extLst>
                  </pic:spPr>
                </pic:pic>
              </a:graphicData>
            </a:graphic>
          </wp:inline>
        </w:drawing>
      </w:r>
      <w:r>
        <w:rPr>
          <w:rFonts w:cs="Times New Roman"/>
          <w:noProof/>
        </w:rPr>
        <w:t xml:space="preserve"> </w:t>
      </w:r>
      <w:r w:rsidRPr="001D25B8">
        <w:rPr>
          <w:rFonts w:cs="Times New Roman"/>
          <w:noProof/>
        </w:rPr>
        <w:drawing>
          <wp:inline distT="0" distB="0" distL="0" distR="0" wp14:anchorId="04A352E2" wp14:editId="6819B5F0">
            <wp:extent cx="2678821" cy="1605340"/>
            <wp:effectExtent l="0" t="0" r="7620" b="0"/>
            <wp:docPr id="2451953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195332" name="Picture 245195332"/>
                    <pic:cNvPicPr/>
                  </pic:nvPicPr>
                  <pic:blipFill rotWithShape="1">
                    <a:blip r:embed="rId20" cstate="print">
                      <a:extLst>
                        <a:ext uri="{28A0092B-C50C-407E-A947-70E740481C1C}">
                          <a14:useLocalDpi xmlns:a14="http://schemas.microsoft.com/office/drawing/2010/main" val="0"/>
                        </a:ext>
                      </a:extLst>
                    </a:blip>
                    <a:srcRect t="20102"/>
                    <a:stretch/>
                  </pic:blipFill>
                  <pic:spPr bwMode="auto">
                    <a:xfrm>
                      <a:off x="0" y="0"/>
                      <a:ext cx="2700851" cy="1618542"/>
                    </a:xfrm>
                    <a:prstGeom prst="rect">
                      <a:avLst/>
                    </a:prstGeom>
                    <a:ln>
                      <a:noFill/>
                    </a:ln>
                    <a:extLst>
                      <a:ext uri="{53640926-AAD7-44D8-BBD7-CCE9431645EC}">
                        <a14:shadowObscured xmlns:a14="http://schemas.microsoft.com/office/drawing/2010/main"/>
                      </a:ext>
                    </a:extLst>
                  </pic:spPr>
                </pic:pic>
              </a:graphicData>
            </a:graphic>
          </wp:inline>
        </w:drawing>
      </w:r>
    </w:p>
    <w:p w14:paraId="7CE5268C" w14:textId="074473C3" w:rsidR="00AA10CB" w:rsidRPr="00B96670" w:rsidRDefault="00AA10CB" w:rsidP="00AA10CB">
      <w:pPr>
        <w:rPr>
          <w:lang w:val="en-UG"/>
        </w:rPr>
      </w:pPr>
      <w:r>
        <w:rPr>
          <w:rFonts w:cs="Times New Roman"/>
          <w:noProof/>
        </w:rPr>
        <w:t>Barnabas taking the second sesion with learners.</w:t>
      </w:r>
    </w:p>
    <w:p w14:paraId="115176FC" w14:textId="77777777" w:rsidR="0096307C" w:rsidRPr="001D25B8" w:rsidRDefault="00B96670" w:rsidP="0096307C">
      <w:pPr>
        <w:rPr>
          <w:rFonts w:cs="Times New Roman"/>
        </w:rPr>
      </w:pPr>
      <w:r w:rsidRPr="00B96670">
        <w:rPr>
          <w:b/>
          <w:bCs/>
          <w:lang w:val="en-UG"/>
        </w:rPr>
        <w:t xml:space="preserve">IV. </w:t>
      </w:r>
      <w:r w:rsidR="0096307C" w:rsidRPr="001D25B8">
        <w:rPr>
          <w:rFonts w:cs="Times New Roman"/>
          <w:b/>
          <w:bCs/>
        </w:rPr>
        <w:t>Key Outcomes and Recommendations</w:t>
      </w:r>
    </w:p>
    <w:p w14:paraId="7D4E5FA9" w14:textId="77777777" w:rsidR="0096307C" w:rsidRPr="001D25B8" w:rsidRDefault="0096307C" w:rsidP="0096307C">
      <w:pPr>
        <w:numPr>
          <w:ilvl w:val="0"/>
          <w:numId w:val="7"/>
        </w:numPr>
        <w:rPr>
          <w:rFonts w:cs="Times New Roman"/>
        </w:rPr>
      </w:pPr>
      <w:r w:rsidRPr="00C36D3F">
        <w:rPr>
          <w:rFonts w:cs="Times New Roman"/>
          <w:b/>
          <w:bCs/>
        </w:rPr>
        <w:t>Continuous Teachers’ Training</w:t>
      </w:r>
      <w:r w:rsidRPr="001D25B8">
        <w:rPr>
          <w:rFonts w:cs="Times New Roman"/>
        </w:rPr>
        <w:t>: Teachers requested for more time of trainings to help them be equipped with vital knowledge about lightning. This will help them be able to guide students in lightning safety.</w:t>
      </w:r>
    </w:p>
    <w:p w14:paraId="42B8C67D" w14:textId="77777777" w:rsidR="0096307C" w:rsidRPr="001D25B8" w:rsidRDefault="0096307C" w:rsidP="0096307C">
      <w:pPr>
        <w:numPr>
          <w:ilvl w:val="0"/>
          <w:numId w:val="7"/>
        </w:numPr>
        <w:rPr>
          <w:rFonts w:cs="Times New Roman"/>
        </w:rPr>
      </w:pPr>
      <w:r w:rsidRPr="00C36D3F">
        <w:rPr>
          <w:rFonts w:cs="Times New Roman"/>
          <w:b/>
          <w:bCs/>
        </w:rPr>
        <w:t>Integrated school activities</w:t>
      </w:r>
      <w:r w:rsidRPr="001D25B8">
        <w:rPr>
          <w:rFonts w:cs="Times New Roman"/>
        </w:rPr>
        <w:t xml:space="preserve"> : the headteacher together with the chairperson lightning safety committee promised to include lightning safety related messages on school timetable.</w:t>
      </w:r>
    </w:p>
    <w:p w14:paraId="45A3790F" w14:textId="77777777" w:rsidR="0096307C" w:rsidRPr="001D25B8" w:rsidRDefault="0096307C" w:rsidP="0096307C">
      <w:pPr>
        <w:numPr>
          <w:ilvl w:val="0"/>
          <w:numId w:val="7"/>
        </w:numPr>
        <w:rPr>
          <w:rFonts w:cs="Times New Roman"/>
        </w:rPr>
      </w:pPr>
      <w:r w:rsidRPr="00C36D3F">
        <w:rPr>
          <w:rFonts w:cs="Times New Roman"/>
          <w:b/>
          <w:bCs/>
        </w:rPr>
        <w:t>Lightning safety empowerment</w:t>
      </w:r>
      <w:r w:rsidRPr="001D25B8">
        <w:rPr>
          <w:rFonts w:cs="Times New Roman"/>
        </w:rPr>
        <w:t xml:space="preserve">: There will be a cooperate working between ACLENet and the school administration to empower the lightning safety club by providing training resources. </w:t>
      </w:r>
    </w:p>
    <w:p w14:paraId="2B681183" w14:textId="77777777" w:rsidR="0096307C" w:rsidRPr="001D25B8" w:rsidRDefault="0096307C" w:rsidP="0096307C">
      <w:pPr>
        <w:numPr>
          <w:ilvl w:val="0"/>
          <w:numId w:val="7"/>
        </w:numPr>
        <w:rPr>
          <w:rFonts w:cs="Times New Roman"/>
        </w:rPr>
      </w:pPr>
      <w:r w:rsidRPr="00C36D3F">
        <w:rPr>
          <w:rFonts w:cs="Times New Roman"/>
          <w:b/>
          <w:bCs/>
        </w:rPr>
        <w:t>Follow-up Plan</w:t>
      </w:r>
      <w:r w:rsidRPr="001D25B8">
        <w:rPr>
          <w:rFonts w:cs="Times New Roman"/>
        </w:rPr>
        <w:t xml:space="preserve">:  A follow-up plan shall be made and activity reports and updates be made to help monitor the progress and sensitization of more new communities around. </w:t>
      </w:r>
    </w:p>
    <w:p w14:paraId="527498FE" w14:textId="77777777" w:rsidR="0096307C" w:rsidRPr="001D25B8" w:rsidRDefault="0096307C" w:rsidP="0096307C">
      <w:pPr>
        <w:numPr>
          <w:ilvl w:val="0"/>
          <w:numId w:val="7"/>
        </w:numPr>
        <w:rPr>
          <w:rFonts w:cs="Times New Roman"/>
        </w:rPr>
      </w:pPr>
      <w:r w:rsidRPr="00B96670">
        <w:rPr>
          <w:b/>
          <w:bCs/>
          <w:lang w:val="en-UG"/>
        </w:rPr>
        <w:lastRenderedPageBreak/>
        <w:t>District Collaboration</w:t>
      </w:r>
      <w:r w:rsidRPr="001D25B8">
        <w:rPr>
          <w:rFonts w:cs="Times New Roman"/>
        </w:rPr>
        <w:t xml:space="preserve"> CAO will foster the signing of MOU with other district authorities to help ACLENet continue with other activities.</w:t>
      </w:r>
    </w:p>
    <w:p w14:paraId="5E1E3046" w14:textId="77777777" w:rsidR="0096307C" w:rsidRPr="001D25B8" w:rsidRDefault="0096307C" w:rsidP="0096307C">
      <w:pPr>
        <w:numPr>
          <w:ilvl w:val="0"/>
          <w:numId w:val="7"/>
        </w:numPr>
        <w:rPr>
          <w:rFonts w:cs="Times New Roman"/>
        </w:rPr>
      </w:pPr>
      <w:r w:rsidRPr="00B96670">
        <w:rPr>
          <w:b/>
          <w:bCs/>
          <w:lang w:val="en-UG"/>
        </w:rPr>
        <w:t>Community Safety Group</w:t>
      </w:r>
      <w:r>
        <w:rPr>
          <w:b/>
          <w:bCs/>
          <w:lang w:val="en-UG"/>
        </w:rPr>
        <w:t>:</w:t>
      </w:r>
      <w:r w:rsidRPr="001D25B8">
        <w:rPr>
          <w:rFonts w:cs="Times New Roman"/>
        </w:rPr>
        <w:t xml:space="preserve"> Parents of Runyanya are to form lightning safety group that with mobilize other members and ensure the safety and protection of lightning protection system </w:t>
      </w:r>
    </w:p>
    <w:p w14:paraId="472ECBC4" w14:textId="77777777" w:rsidR="0096307C" w:rsidRPr="001D25B8" w:rsidRDefault="0096307C" w:rsidP="0096307C">
      <w:pPr>
        <w:numPr>
          <w:ilvl w:val="0"/>
          <w:numId w:val="7"/>
        </w:numPr>
        <w:rPr>
          <w:rFonts w:cs="Times New Roman"/>
        </w:rPr>
      </w:pPr>
      <w:r w:rsidRPr="00B96670">
        <w:rPr>
          <w:b/>
          <w:bCs/>
          <w:lang w:val="en-UG"/>
        </w:rPr>
        <w:t>School Security</w:t>
      </w:r>
      <w:r>
        <w:rPr>
          <w:rFonts w:cs="Times New Roman"/>
          <w:lang w:val="en-UG"/>
        </w:rPr>
        <w:t xml:space="preserve">: </w:t>
      </w:r>
      <w:r w:rsidRPr="001D25B8">
        <w:rPr>
          <w:rFonts w:cs="Times New Roman"/>
        </w:rPr>
        <w:t>The school will hire and employ the security guard to watch out those who could attempt to steal the materials.</w:t>
      </w:r>
    </w:p>
    <w:p w14:paraId="694BEBFA" w14:textId="77777777" w:rsidR="0096307C" w:rsidRPr="001D25B8" w:rsidRDefault="0096307C" w:rsidP="0096307C">
      <w:pPr>
        <w:numPr>
          <w:ilvl w:val="0"/>
          <w:numId w:val="7"/>
        </w:numPr>
        <w:rPr>
          <w:rFonts w:cs="Times New Roman"/>
        </w:rPr>
      </w:pPr>
      <w:r w:rsidRPr="00B96670">
        <w:rPr>
          <w:b/>
          <w:bCs/>
          <w:lang w:val="en-UG"/>
        </w:rPr>
        <w:t>District-Wide Sensitization</w:t>
      </w:r>
      <w:r>
        <w:rPr>
          <w:rFonts w:cs="Times New Roman"/>
          <w:lang w:val="en-UG"/>
        </w:rPr>
        <w:t xml:space="preserve">: </w:t>
      </w:r>
      <w:r w:rsidRPr="001D25B8">
        <w:rPr>
          <w:rFonts w:cs="Times New Roman"/>
        </w:rPr>
        <w:t>DEO will sensitize other headteachers of other schools so that they can also get knowledge about lightning safety guidelines.</w:t>
      </w:r>
    </w:p>
    <w:p w14:paraId="20A8C47E" w14:textId="77777777" w:rsidR="0096307C" w:rsidRPr="001D25B8" w:rsidRDefault="0096307C" w:rsidP="0096307C">
      <w:pPr>
        <w:numPr>
          <w:ilvl w:val="0"/>
          <w:numId w:val="7"/>
        </w:numPr>
        <w:rPr>
          <w:rFonts w:cs="Times New Roman"/>
        </w:rPr>
      </w:pPr>
      <w:r w:rsidRPr="00B96670">
        <w:rPr>
          <w:b/>
          <w:bCs/>
          <w:lang w:val="en-UG"/>
        </w:rPr>
        <w:t>Media Engagement</w:t>
      </w:r>
      <w:r w:rsidRPr="001D25B8">
        <w:rPr>
          <w:rFonts w:cs="Times New Roman"/>
        </w:rPr>
        <w:t xml:space="preserve">: the suggestion of empowering the media by adding all committee members and involving them in online sessions should be immediate since many members are committed to be part. </w:t>
      </w:r>
    </w:p>
    <w:p w14:paraId="0586D41E" w14:textId="77777777" w:rsidR="0096307C" w:rsidRPr="001D25B8" w:rsidRDefault="0096307C" w:rsidP="0096307C">
      <w:pPr>
        <w:numPr>
          <w:ilvl w:val="0"/>
          <w:numId w:val="7"/>
        </w:numPr>
        <w:rPr>
          <w:rFonts w:cs="Times New Roman"/>
        </w:rPr>
      </w:pPr>
      <w:r w:rsidRPr="00C36D3F">
        <w:rPr>
          <w:rFonts w:cs="Times New Roman"/>
          <w:b/>
          <w:bCs/>
        </w:rPr>
        <w:t>Community outreaches</w:t>
      </w:r>
      <w:r w:rsidRPr="001D25B8">
        <w:rPr>
          <w:rFonts w:cs="Times New Roman"/>
        </w:rPr>
        <w:t xml:space="preserve">: the community needs more sensitization programs. The chairperson SMC promised to arrange and mobilize the community for any education program that is arranged at any time. </w:t>
      </w:r>
    </w:p>
    <w:p w14:paraId="20843B2C" w14:textId="77777777" w:rsidR="0096307C" w:rsidRPr="001D25B8" w:rsidRDefault="0096307C" w:rsidP="0096307C">
      <w:pPr>
        <w:numPr>
          <w:ilvl w:val="0"/>
          <w:numId w:val="7"/>
        </w:numPr>
        <w:rPr>
          <w:rFonts w:cs="Times New Roman"/>
          <w:color w:val="FF0000"/>
        </w:rPr>
      </w:pPr>
      <w:r w:rsidRPr="00B96670">
        <w:rPr>
          <w:b/>
          <w:bCs/>
          <w:lang w:val="en-UG"/>
        </w:rPr>
        <w:t>Formation of Safety Clubs</w:t>
      </w:r>
      <w:r>
        <w:rPr>
          <w:rFonts w:cs="Times New Roman"/>
          <w:lang w:val="en-UG"/>
        </w:rPr>
        <w:t xml:space="preserve">: </w:t>
      </w:r>
      <w:r w:rsidRPr="001D25B8">
        <w:rPr>
          <w:rFonts w:cs="Times New Roman"/>
        </w:rPr>
        <w:t>The school will by the beginning of next term form a lightning safety club and lightning safety committee to empower other parents and community members about lightning safety</w:t>
      </w:r>
    </w:p>
    <w:p w14:paraId="5D76ED2D" w14:textId="77777777" w:rsidR="00B96670" w:rsidRPr="00B96670" w:rsidRDefault="00B96670" w:rsidP="00B96670">
      <w:pPr>
        <w:rPr>
          <w:b/>
          <w:bCs/>
          <w:lang w:val="en-UG"/>
        </w:rPr>
      </w:pPr>
      <w:r w:rsidRPr="00B96670">
        <w:rPr>
          <w:b/>
          <w:bCs/>
          <w:lang w:val="en-UG"/>
        </w:rPr>
        <w:t>V. Common Questions Raised</w:t>
      </w:r>
    </w:p>
    <w:p w14:paraId="5A06393F" w14:textId="77777777" w:rsidR="0096307C" w:rsidRPr="001D25B8" w:rsidRDefault="0096307C" w:rsidP="0096307C">
      <w:pPr>
        <w:pStyle w:val="ListParagraph"/>
        <w:numPr>
          <w:ilvl w:val="0"/>
          <w:numId w:val="6"/>
        </w:numPr>
        <w:rPr>
          <w:rFonts w:cs="Times New Roman"/>
          <w:b/>
          <w:bCs/>
        </w:rPr>
      </w:pPr>
      <w:r w:rsidRPr="001D25B8">
        <w:rPr>
          <w:rFonts w:cs="Times New Roman"/>
        </w:rPr>
        <w:t>is lightning having a special known path known where it passes, why is it striking one place many times?</w:t>
      </w:r>
    </w:p>
    <w:p w14:paraId="3BCF1455" w14:textId="77777777" w:rsidR="0096307C" w:rsidRPr="001D25B8" w:rsidRDefault="0096307C" w:rsidP="0096307C">
      <w:pPr>
        <w:pStyle w:val="ListParagraph"/>
        <w:numPr>
          <w:ilvl w:val="0"/>
          <w:numId w:val="6"/>
        </w:numPr>
        <w:rPr>
          <w:rFonts w:cs="Times New Roman"/>
          <w:b/>
          <w:bCs/>
        </w:rPr>
      </w:pPr>
      <w:r w:rsidRPr="001D25B8">
        <w:rPr>
          <w:rFonts w:cs="Times New Roman"/>
        </w:rPr>
        <w:t>Apart from installing the lightning protection system, is their another way ACLENet cans support areas hit by lightning?</w:t>
      </w:r>
    </w:p>
    <w:p w14:paraId="124BD0AE" w14:textId="77777777" w:rsidR="0096307C" w:rsidRPr="001D25B8" w:rsidRDefault="0096307C" w:rsidP="0096307C">
      <w:pPr>
        <w:pStyle w:val="ListParagraph"/>
        <w:numPr>
          <w:ilvl w:val="0"/>
          <w:numId w:val="6"/>
        </w:numPr>
        <w:rPr>
          <w:rFonts w:cs="Times New Roman"/>
          <w:b/>
          <w:bCs/>
        </w:rPr>
      </w:pPr>
      <w:r w:rsidRPr="001D25B8">
        <w:rPr>
          <w:rFonts w:cs="Times New Roman"/>
        </w:rPr>
        <w:t>Why are people or things struck by lightning considered a curse?</w:t>
      </w:r>
    </w:p>
    <w:p w14:paraId="019167D9" w14:textId="77777777" w:rsidR="0096307C" w:rsidRPr="001D25B8" w:rsidRDefault="0096307C" w:rsidP="0096307C">
      <w:pPr>
        <w:pStyle w:val="ListParagraph"/>
        <w:numPr>
          <w:ilvl w:val="0"/>
          <w:numId w:val="6"/>
        </w:numPr>
        <w:rPr>
          <w:rFonts w:cs="Times New Roman"/>
          <w:b/>
          <w:bCs/>
        </w:rPr>
      </w:pPr>
      <w:r w:rsidRPr="001D25B8">
        <w:rPr>
          <w:rFonts w:cs="Times New Roman"/>
        </w:rPr>
        <w:t>How can one know that this area is prone to lightning?</w:t>
      </w:r>
    </w:p>
    <w:p w14:paraId="4249B1FE" w14:textId="77777777" w:rsidR="0096307C" w:rsidRPr="001D25B8" w:rsidRDefault="0096307C" w:rsidP="0096307C">
      <w:pPr>
        <w:pStyle w:val="ListParagraph"/>
        <w:numPr>
          <w:ilvl w:val="0"/>
          <w:numId w:val="6"/>
        </w:numPr>
        <w:rPr>
          <w:rFonts w:cs="Times New Roman"/>
          <w:b/>
          <w:bCs/>
        </w:rPr>
      </w:pPr>
      <w:r w:rsidRPr="001D25B8">
        <w:rPr>
          <w:rFonts w:cs="Times New Roman"/>
        </w:rPr>
        <w:t>Is true that there are tree that attract lightning, if true what are they so that people should avoid planting them at home?</w:t>
      </w:r>
    </w:p>
    <w:p w14:paraId="203E4607" w14:textId="77777777" w:rsidR="0096307C" w:rsidRPr="001D25B8" w:rsidRDefault="0096307C" w:rsidP="0096307C">
      <w:pPr>
        <w:pStyle w:val="ListParagraph"/>
        <w:numPr>
          <w:ilvl w:val="0"/>
          <w:numId w:val="6"/>
        </w:numPr>
        <w:rPr>
          <w:rFonts w:cs="Times New Roman"/>
          <w:b/>
          <w:bCs/>
        </w:rPr>
      </w:pPr>
      <w:r w:rsidRPr="001D25B8">
        <w:rPr>
          <w:rFonts w:cs="Times New Roman"/>
        </w:rPr>
        <w:t>What distance does lightning protection system cover from the protected building?</w:t>
      </w:r>
    </w:p>
    <w:p w14:paraId="101136F0" w14:textId="77777777" w:rsidR="0096307C" w:rsidRPr="00BD5154" w:rsidRDefault="0096307C" w:rsidP="0096307C">
      <w:pPr>
        <w:pStyle w:val="ListParagraph"/>
        <w:numPr>
          <w:ilvl w:val="0"/>
          <w:numId w:val="6"/>
        </w:numPr>
        <w:rPr>
          <w:rFonts w:cs="Times New Roman"/>
          <w:b/>
          <w:bCs/>
        </w:rPr>
      </w:pPr>
      <w:r w:rsidRPr="001D25B8">
        <w:rPr>
          <w:rFonts w:cs="Times New Roman"/>
        </w:rPr>
        <w:t>Is it safe to stay in the house that has been struck by lightning before installing lightning protection system?</w:t>
      </w:r>
    </w:p>
    <w:p w14:paraId="389B2DAB" w14:textId="77777777" w:rsidR="003D5ABE" w:rsidRDefault="00B96670" w:rsidP="00B96670">
      <w:pPr>
        <w:rPr>
          <w:b/>
          <w:bCs/>
          <w:lang w:val="en-UG"/>
        </w:rPr>
      </w:pPr>
      <w:r w:rsidRPr="00B96670">
        <w:rPr>
          <w:b/>
          <w:bCs/>
          <w:lang w:val="en-UG"/>
        </w:rPr>
        <w:t>VI. Conclusion</w:t>
      </w:r>
    </w:p>
    <w:p w14:paraId="0F96234C" w14:textId="708BA739" w:rsidR="00B96670" w:rsidRDefault="00B96670" w:rsidP="00B96670">
      <w:pPr>
        <w:rPr>
          <w:lang w:val="en-UG"/>
        </w:rPr>
      </w:pPr>
      <w:r w:rsidRPr="00B96670">
        <w:rPr>
          <w:lang w:val="en-UG"/>
        </w:rPr>
        <w:t>The two-day engagement at Runyanya Primary School successfully advanced lightning safety awareness among district leaders, school staff, parents, and pupils. The collaborative efforts with the district and school administration, coupled with community involvement, lay a strong foundation for sustained lightning safety initiatives. ACLENet remains committed to supporting Kiryandongo District in creating safer environments through education a</w:t>
      </w:r>
      <w:r w:rsidR="0096307C">
        <w:rPr>
          <w:lang w:val="en-UG"/>
        </w:rPr>
        <w:t>nd LPS maintenance</w:t>
      </w:r>
      <w:r w:rsidRPr="00B96670">
        <w:rPr>
          <w:lang w:val="en-UG"/>
        </w:rPr>
        <w:t>.</w:t>
      </w:r>
    </w:p>
    <w:p w14:paraId="78AB3079" w14:textId="77777777" w:rsidR="00BD5154" w:rsidRDefault="00BD5154" w:rsidP="00B96670">
      <w:pPr>
        <w:rPr>
          <w:lang w:val="en-UG"/>
        </w:rPr>
      </w:pPr>
    </w:p>
    <w:p w14:paraId="026A018C" w14:textId="44C7C854" w:rsidR="00BD5154" w:rsidRDefault="00BD5154" w:rsidP="00B96670">
      <w:pPr>
        <w:rPr>
          <w:b/>
          <w:bCs/>
          <w:lang w:val="en-UG"/>
        </w:rPr>
      </w:pPr>
      <w:r w:rsidRPr="00BD5154">
        <w:rPr>
          <w:b/>
          <w:bCs/>
          <w:lang w:val="en-UG"/>
        </w:rPr>
        <w:t>VII</w:t>
      </w:r>
      <w:r>
        <w:rPr>
          <w:b/>
          <w:bCs/>
          <w:lang w:val="en-UG"/>
        </w:rPr>
        <w:t>.</w:t>
      </w:r>
      <w:r w:rsidRPr="00BD5154">
        <w:rPr>
          <w:b/>
          <w:bCs/>
          <w:lang w:val="en-UG"/>
        </w:rPr>
        <w:t xml:space="preserve"> List of attendants</w:t>
      </w:r>
    </w:p>
    <w:tbl>
      <w:tblPr>
        <w:tblStyle w:val="TableGrid"/>
        <w:tblW w:w="0" w:type="auto"/>
        <w:tblLook w:val="04A0" w:firstRow="1" w:lastRow="0" w:firstColumn="1" w:lastColumn="0" w:noHBand="0" w:noVBand="1"/>
      </w:tblPr>
      <w:tblGrid>
        <w:gridCol w:w="626"/>
        <w:gridCol w:w="1265"/>
        <w:gridCol w:w="142"/>
        <w:gridCol w:w="1396"/>
        <w:gridCol w:w="2355"/>
        <w:gridCol w:w="3232"/>
      </w:tblGrid>
      <w:tr w:rsidR="003D36F7" w14:paraId="6B13EA57" w14:textId="77777777" w:rsidTr="003D36F7">
        <w:tc>
          <w:tcPr>
            <w:tcW w:w="626" w:type="dxa"/>
          </w:tcPr>
          <w:p w14:paraId="20DB4E66" w14:textId="1E86DD04" w:rsidR="003D36F7" w:rsidRDefault="003D36F7" w:rsidP="003D36F7">
            <w:pPr>
              <w:rPr>
                <w:b/>
                <w:bCs/>
                <w:lang w:val="en-UG"/>
              </w:rPr>
            </w:pPr>
            <w:r>
              <w:rPr>
                <w:rFonts w:ascii="Calibri" w:hAnsi="Calibri" w:cs="Calibri"/>
                <w:b/>
                <w:bCs/>
                <w:color w:val="000000"/>
                <w:sz w:val="28"/>
                <w:szCs w:val="28"/>
              </w:rPr>
              <w:t>No.</w:t>
            </w:r>
          </w:p>
        </w:tc>
        <w:tc>
          <w:tcPr>
            <w:tcW w:w="1496" w:type="dxa"/>
            <w:gridSpan w:val="2"/>
          </w:tcPr>
          <w:p w14:paraId="185B5D9F" w14:textId="7545DC08" w:rsidR="003D36F7" w:rsidRDefault="003D36F7" w:rsidP="003D36F7">
            <w:pPr>
              <w:rPr>
                <w:b/>
                <w:bCs/>
                <w:lang w:val="en-UG"/>
              </w:rPr>
            </w:pPr>
            <w:r>
              <w:rPr>
                <w:rFonts w:ascii="Calibri" w:hAnsi="Calibri" w:cs="Calibri"/>
                <w:b/>
                <w:bCs/>
                <w:color w:val="000000"/>
                <w:sz w:val="28"/>
                <w:szCs w:val="28"/>
              </w:rPr>
              <w:t>First Name</w:t>
            </w:r>
          </w:p>
        </w:tc>
        <w:tc>
          <w:tcPr>
            <w:tcW w:w="1559" w:type="dxa"/>
          </w:tcPr>
          <w:p w14:paraId="042369F1" w14:textId="7DCC0C49" w:rsidR="003D36F7" w:rsidRDefault="003D36F7" w:rsidP="003D36F7">
            <w:pPr>
              <w:rPr>
                <w:b/>
                <w:bCs/>
                <w:lang w:val="en-UG"/>
              </w:rPr>
            </w:pPr>
            <w:r>
              <w:rPr>
                <w:rFonts w:ascii="Calibri" w:hAnsi="Calibri" w:cs="Calibri"/>
                <w:b/>
                <w:bCs/>
                <w:color w:val="000000"/>
                <w:sz w:val="28"/>
                <w:szCs w:val="28"/>
              </w:rPr>
              <w:t>Last Name</w:t>
            </w:r>
          </w:p>
        </w:tc>
        <w:tc>
          <w:tcPr>
            <w:tcW w:w="3685" w:type="dxa"/>
          </w:tcPr>
          <w:p w14:paraId="5DA3F979" w14:textId="76FB4B1E" w:rsidR="003D36F7" w:rsidRDefault="003D36F7" w:rsidP="003D36F7">
            <w:pPr>
              <w:rPr>
                <w:b/>
                <w:bCs/>
                <w:lang w:val="en-UG"/>
              </w:rPr>
            </w:pPr>
            <w:r>
              <w:rPr>
                <w:rFonts w:ascii="Calibri" w:hAnsi="Calibri" w:cs="Calibri"/>
                <w:b/>
                <w:bCs/>
                <w:color w:val="000000"/>
                <w:sz w:val="28"/>
                <w:szCs w:val="28"/>
              </w:rPr>
              <w:t>Affiliation</w:t>
            </w:r>
          </w:p>
        </w:tc>
        <w:tc>
          <w:tcPr>
            <w:tcW w:w="1650" w:type="dxa"/>
          </w:tcPr>
          <w:p w14:paraId="76A67643" w14:textId="1965F6E9" w:rsidR="003D36F7" w:rsidRDefault="003D36F7" w:rsidP="003D36F7">
            <w:pPr>
              <w:rPr>
                <w:b/>
                <w:bCs/>
                <w:lang w:val="en-UG"/>
              </w:rPr>
            </w:pPr>
            <w:r>
              <w:rPr>
                <w:rFonts w:ascii="Calibri" w:hAnsi="Calibri" w:cs="Calibri"/>
                <w:b/>
                <w:bCs/>
                <w:color w:val="000000"/>
                <w:sz w:val="28"/>
                <w:szCs w:val="28"/>
              </w:rPr>
              <w:t>Email</w:t>
            </w:r>
          </w:p>
        </w:tc>
      </w:tr>
      <w:tr w:rsidR="003D36F7" w14:paraId="7519DFEC" w14:textId="77777777" w:rsidTr="003D36F7">
        <w:tc>
          <w:tcPr>
            <w:tcW w:w="626" w:type="dxa"/>
          </w:tcPr>
          <w:p w14:paraId="0A870C5E" w14:textId="5425DF76" w:rsidR="003D36F7" w:rsidRDefault="003D36F7" w:rsidP="003D36F7">
            <w:pPr>
              <w:rPr>
                <w:b/>
                <w:bCs/>
                <w:lang w:val="en-UG"/>
              </w:rPr>
            </w:pPr>
            <w:r>
              <w:rPr>
                <w:rFonts w:ascii="Calibri" w:hAnsi="Calibri" w:cs="Calibri"/>
                <w:color w:val="000000"/>
              </w:rPr>
              <w:lastRenderedPageBreak/>
              <w:t>1</w:t>
            </w:r>
          </w:p>
        </w:tc>
        <w:tc>
          <w:tcPr>
            <w:tcW w:w="1241" w:type="dxa"/>
          </w:tcPr>
          <w:p w14:paraId="79F21B35" w14:textId="1417233C" w:rsidR="003D36F7" w:rsidRDefault="003D36F7" w:rsidP="003D36F7">
            <w:pPr>
              <w:rPr>
                <w:b/>
                <w:bCs/>
                <w:lang w:val="en-UG"/>
              </w:rPr>
            </w:pPr>
            <w:r>
              <w:rPr>
                <w:rFonts w:ascii="Calibri" w:hAnsi="Calibri" w:cs="Calibri"/>
                <w:color w:val="000000"/>
              </w:rPr>
              <w:t>Dan</w:t>
            </w:r>
          </w:p>
        </w:tc>
        <w:tc>
          <w:tcPr>
            <w:tcW w:w="1814" w:type="dxa"/>
            <w:gridSpan w:val="2"/>
          </w:tcPr>
          <w:p w14:paraId="580AAEC6" w14:textId="18004FCC" w:rsidR="003D36F7" w:rsidRDefault="003D36F7" w:rsidP="003D36F7">
            <w:pPr>
              <w:rPr>
                <w:b/>
                <w:bCs/>
                <w:lang w:val="en-UG"/>
              </w:rPr>
            </w:pPr>
            <w:r>
              <w:rPr>
                <w:rFonts w:ascii="Calibri" w:hAnsi="Calibri" w:cs="Calibri"/>
                <w:color w:val="000000"/>
              </w:rPr>
              <w:t>Muganga</w:t>
            </w:r>
          </w:p>
        </w:tc>
        <w:tc>
          <w:tcPr>
            <w:tcW w:w="3685" w:type="dxa"/>
          </w:tcPr>
          <w:p w14:paraId="2CDFB8C6" w14:textId="217DBDBA" w:rsidR="003D36F7" w:rsidRDefault="003D36F7" w:rsidP="003D36F7">
            <w:pPr>
              <w:rPr>
                <w:b/>
                <w:bCs/>
                <w:lang w:val="en-UG"/>
              </w:rPr>
            </w:pPr>
            <w:r>
              <w:rPr>
                <w:rFonts w:ascii="Calibri" w:hAnsi="Calibri" w:cs="Calibri"/>
                <w:color w:val="000000"/>
              </w:rPr>
              <w:t>RDC-Resident district commissioner</w:t>
            </w:r>
          </w:p>
        </w:tc>
        <w:tc>
          <w:tcPr>
            <w:tcW w:w="1650" w:type="dxa"/>
          </w:tcPr>
          <w:p w14:paraId="1DC04B6A" w14:textId="77BE0C9A" w:rsidR="003D36F7" w:rsidRDefault="003D36F7" w:rsidP="003D36F7">
            <w:pPr>
              <w:rPr>
                <w:b/>
                <w:bCs/>
                <w:lang w:val="en-UG"/>
              </w:rPr>
            </w:pPr>
            <w:hyperlink r:id="rId21" w:history="1">
              <w:r>
                <w:rPr>
                  <w:rStyle w:val="Hyperlink"/>
                  <w:rFonts w:ascii="Calibri" w:hAnsi="Calibri" w:cs="Calibri"/>
                </w:rPr>
                <w:t>muganga78.dm@gmail.com</w:t>
              </w:r>
            </w:hyperlink>
          </w:p>
        </w:tc>
      </w:tr>
      <w:tr w:rsidR="003D36F7" w14:paraId="1721B631" w14:textId="77777777" w:rsidTr="003D36F7">
        <w:tc>
          <w:tcPr>
            <w:tcW w:w="626" w:type="dxa"/>
          </w:tcPr>
          <w:p w14:paraId="02D59CE6" w14:textId="655B7599" w:rsidR="003D36F7" w:rsidRDefault="003D36F7" w:rsidP="003D36F7">
            <w:pPr>
              <w:rPr>
                <w:b/>
                <w:bCs/>
                <w:lang w:val="en-UG"/>
              </w:rPr>
            </w:pPr>
            <w:r>
              <w:rPr>
                <w:rFonts w:ascii="Calibri" w:hAnsi="Calibri" w:cs="Calibri"/>
                <w:color w:val="000000"/>
              </w:rPr>
              <w:t>2</w:t>
            </w:r>
          </w:p>
        </w:tc>
        <w:tc>
          <w:tcPr>
            <w:tcW w:w="1241" w:type="dxa"/>
          </w:tcPr>
          <w:p w14:paraId="57F0C26D" w14:textId="56AF5FE1" w:rsidR="003D36F7" w:rsidRDefault="003D36F7" w:rsidP="003D36F7">
            <w:pPr>
              <w:rPr>
                <w:b/>
                <w:bCs/>
                <w:lang w:val="en-UG"/>
              </w:rPr>
            </w:pPr>
            <w:r>
              <w:rPr>
                <w:rFonts w:ascii="Calibri" w:hAnsi="Calibri" w:cs="Calibri"/>
                <w:color w:val="000000"/>
              </w:rPr>
              <w:t>Geofrey</w:t>
            </w:r>
          </w:p>
        </w:tc>
        <w:tc>
          <w:tcPr>
            <w:tcW w:w="1814" w:type="dxa"/>
            <w:gridSpan w:val="2"/>
          </w:tcPr>
          <w:p w14:paraId="4A5FA325" w14:textId="5F020193" w:rsidR="003D36F7" w:rsidRDefault="003D36F7" w:rsidP="003D36F7">
            <w:pPr>
              <w:rPr>
                <w:b/>
                <w:bCs/>
                <w:lang w:val="en-UG"/>
              </w:rPr>
            </w:pPr>
            <w:r>
              <w:rPr>
                <w:rFonts w:ascii="Calibri" w:hAnsi="Calibri" w:cs="Calibri"/>
                <w:color w:val="000000"/>
              </w:rPr>
              <w:t>Dabanja</w:t>
            </w:r>
          </w:p>
        </w:tc>
        <w:tc>
          <w:tcPr>
            <w:tcW w:w="3685" w:type="dxa"/>
          </w:tcPr>
          <w:p w14:paraId="5202A13A" w14:textId="6FE45DE9" w:rsidR="003D36F7" w:rsidRDefault="003D36F7" w:rsidP="003D36F7">
            <w:pPr>
              <w:rPr>
                <w:b/>
                <w:bCs/>
                <w:lang w:val="en-UG"/>
              </w:rPr>
            </w:pPr>
            <w:r>
              <w:rPr>
                <w:rFonts w:ascii="Calibri" w:hAnsi="Calibri" w:cs="Calibri"/>
                <w:color w:val="000000"/>
              </w:rPr>
              <w:t>D/CDO-community development officer</w:t>
            </w:r>
          </w:p>
        </w:tc>
        <w:tc>
          <w:tcPr>
            <w:tcW w:w="1650" w:type="dxa"/>
          </w:tcPr>
          <w:p w14:paraId="49EFFF4B" w14:textId="50F6667B" w:rsidR="003D36F7" w:rsidRDefault="003D36F7" w:rsidP="003D36F7">
            <w:pPr>
              <w:rPr>
                <w:b/>
                <w:bCs/>
                <w:lang w:val="en-UG"/>
              </w:rPr>
            </w:pPr>
            <w:hyperlink r:id="rId22" w:history="1">
              <w:r>
                <w:rPr>
                  <w:rStyle w:val="Hyperlink"/>
                  <w:rFonts w:ascii="Calibri" w:hAnsi="Calibri" w:cs="Calibri"/>
                </w:rPr>
                <w:t>gdabanja@yahoo.com</w:t>
              </w:r>
            </w:hyperlink>
          </w:p>
        </w:tc>
      </w:tr>
      <w:tr w:rsidR="003D36F7" w14:paraId="3CAE44F9" w14:textId="77777777" w:rsidTr="003D36F7">
        <w:tc>
          <w:tcPr>
            <w:tcW w:w="626" w:type="dxa"/>
          </w:tcPr>
          <w:p w14:paraId="06A235DF" w14:textId="2D79D607" w:rsidR="003D36F7" w:rsidRDefault="003D36F7" w:rsidP="003D36F7">
            <w:pPr>
              <w:rPr>
                <w:b/>
                <w:bCs/>
                <w:lang w:val="en-UG"/>
              </w:rPr>
            </w:pPr>
            <w:r>
              <w:rPr>
                <w:rFonts w:ascii="Calibri" w:hAnsi="Calibri" w:cs="Calibri"/>
                <w:color w:val="000000"/>
              </w:rPr>
              <w:t>3</w:t>
            </w:r>
          </w:p>
        </w:tc>
        <w:tc>
          <w:tcPr>
            <w:tcW w:w="1241" w:type="dxa"/>
          </w:tcPr>
          <w:p w14:paraId="17F9535A" w14:textId="672C0631" w:rsidR="003D36F7" w:rsidRDefault="003D36F7" w:rsidP="003D36F7">
            <w:pPr>
              <w:rPr>
                <w:b/>
                <w:bCs/>
                <w:lang w:val="en-UG"/>
              </w:rPr>
            </w:pPr>
            <w:r>
              <w:rPr>
                <w:rFonts w:ascii="Calibri" w:hAnsi="Calibri" w:cs="Calibri"/>
                <w:color w:val="000000"/>
              </w:rPr>
              <w:t>Caroline</w:t>
            </w:r>
          </w:p>
        </w:tc>
        <w:tc>
          <w:tcPr>
            <w:tcW w:w="1814" w:type="dxa"/>
            <w:gridSpan w:val="2"/>
          </w:tcPr>
          <w:p w14:paraId="52FF6508" w14:textId="6B0354A5" w:rsidR="003D36F7" w:rsidRDefault="003D36F7" w:rsidP="003D36F7">
            <w:pPr>
              <w:rPr>
                <w:b/>
                <w:bCs/>
                <w:lang w:val="en-UG"/>
              </w:rPr>
            </w:pPr>
            <w:r>
              <w:rPr>
                <w:rFonts w:ascii="Calibri" w:hAnsi="Calibri" w:cs="Calibri"/>
                <w:color w:val="000000"/>
              </w:rPr>
              <w:t>Adong</w:t>
            </w:r>
          </w:p>
        </w:tc>
        <w:tc>
          <w:tcPr>
            <w:tcW w:w="3685" w:type="dxa"/>
          </w:tcPr>
          <w:p w14:paraId="2AD3CCBC" w14:textId="26F3AF94" w:rsidR="003D36F7" w:rsidRDefault="003D36F7" w:rsidP="003D36F7">
            <w:pPr>
              <w:rPr>
                <w:b/>
                <w:bCs/>
                <w:lang w:val="en-UG"/>
              </w:rPr>
            </w:pPr>
            <w:r>
              <w:rPr>
                <w:rFonts w:ascii="Calibri" w:hAnsi="Calibri" w:cs="Calibri"/>
                <w:color w:val="000000"/>
              </w:rPr>
              <w:t>Teacher</w:t>
            </w:r>
          </w:p>
        </w:tc>
        <w:tc>
          <w:tcPr>
            <w:tcW w:w="1650" w:type="dxa"/>
          </w:tcPr>
          <w:p w14:paraId="1A620032" w14:textId="17C66450" w:rsidR="003D36F7" w:rsidRDefault="003D36F7" w:rsidP="003D36F7">
            <w:pPr>
              <w:rPr>
                <w:b/>
                <w:bCs/>
                <w:lang w:val="en-UG"/>
              </w:rPr>
            </w:pPr>
            <w:hyperlink r:id="rId23" w:history="1">
              <w:r>
                <w:rPr>
                  <w:rStyle w:val="Hyperlink"/>
                  <w:rFonts w:ascii="Calibri" w:hAnsi="Calibri" w:cs="Calibri"/>
                </w:rPr>
                <w:t>adongcaroline786@gmail.com</w:t>
              </w:r>
            </w:hyperlink>
          </w:p>
        </w:tc>
      </w:tr>
      <w:tr w:rsidR="003D36F7" w14:paraId="4B08E38D" w14:textId="77777777" w:rsidTr="003D36F7">
        <w:tc>
          <w:tcPr>
            <w:tcW w:w="626" w:type="dxa"/>
          </w:tcPr>
          <w:p w14:paraId="49AE27A2" w14:textId="4CF3CED0" w:rsidR="003D36F7" w:rsidRDefault="003D36F7" w:rsidP="003D36F7">
            <w:pPr>
              <w:rPr>
                <w:b/>
                <w:bCs/>
                <w:lang w:val="en-UG"/>
              </w:rPr>
            </w:pPr>
            <w:r>
              <w:rPr>
                <w:rFonts w:ascii="Calibri" w:hAnsi="Calibri" w:cs="Calibri"/>
                <w:color w:val="000000"/>
              </w:rPr>
              <w:t>4</w:t>
            </w:r>
          </w:p>
        </w:tc>
        <w:tc>
          <w:tcPr>
            <w:tcW w:w="1241" w:type="dxa"/>
          </w:tcPr>
          <w:p w14:paraId="393345B2" w14:textId="50F4C614" w:rsidR="003D36F7" w:rsidRDefault="003D36F7" w:rsidP="003D36F7">
            <w:pPr>
              <w:rPr>
                <w:b/>
                <w:bCs/>
                <w:lang w:val="en-UG"/>
              </w:rPr>
            </w:pPr>
            <w:r>
              <w:rPr>
                <w:rFonts w:ascii="Calibri" w:hAnsi="Calibri" w:cs="Calibri"/>
                <w:color w:val="000000"/>
              </w:rPr>
              <w:t>Oliver</w:t>
            </w:r>
          </w:p>
        </w:tc>
        <w:tc>
          <w:tcPr>
            <w:tcW w:w="1814" w:type="dxa"/>
            <w:gridSpan w:val="2"/>
          </w:tcPr>
          <w:p w14:paraId="7F05A151" w14:textId="79D31B86" w:rsidR="003D36F7" w:rsidRDefault="003D36F7" w:rsidP="003D36F7">
            <w:pPr>
              <w:rPr>
                <w:b/>
                <w:bCs/>
                <w:lang w:val="en-UG"/>
              </w:rPr>
            </w:pPr>
            <w:r>
              <w:rPr>
                <w:rFonts w:ascii="Calibri" w:hAnsi="Calibri" w:cs="Calibri"/>
                <w:color w:val="000000"/>
              </w:rPr>
              <w:t>Mbabazi</w:t>
            </w:r>
          </w:p>
        </w:tc>
        <w:tc>
          <w:tcPr>
            <w:tcW w:w="3685" w:type="dxa"/>
          </w:tcPr>
          <w:p w14:paraId="160A9099" w14:textId="6DA38506" w:rsidR="003D36F7" w:rsidRDefault="003D36F7" w:rsidP="003D36F7">
            <w:pPr>
              <w:rPr>
                <w:b/>
                <w:bCs/>
                <w:lang w:val="en-UG"/>
              </w:rPr>
            </w:pPr>
            <w:r>
              <w:rPr>
                <w:rFonts w:ascii="Calibri" w:hAnsi="Calibri" w:cs="Calibri"/>
                <w:color w:val="000000"/>
              </w:rPr>
              <w:t>Teacher</w:t>
            </w:r>
          </w:p>
        </w:tc>
        <w:tc>
          <w:tcPr>
            <w:tcW w:w="1650" w:type="dxa"/>
          </w:tcPr>
          <w:p w14:paraId="2E59EDEA" w14:textId="31030C8F" w:rsidR="003D36F7" w:rsidRDefault="003D36F7" w:rsidP="003D36F7">
            <w:pPr>
              <w:rPr>
                <w:b/>
                <w:bCs/>
                <w:lang w:val="en-UG"/>
              </w:rPr>
            </w:pPr>
            <w:hyperlink r:id="rId24" w:history="1">
              <w:r>
                <w:rPr>
                  <w:rStyle w:val="Hyperlink"/>
                  <w:rFonts w:ascii="Calibri" w:hAnsi="Calibri" w:cs="Calibri"/>
                </w:rPr>
                <w:t>mbabazioliver08@gmail.com</w:t>
              </w:r>
            </w:hyperlink>
          </w:p>
        </w:tc>
      </w:tr>
      <w:tr w:rsidR="003D36F7" w14:paraId="6BD673CC" w14:textId="77777777" w:rsidTr="003D36F7">
        <w:tc>
          <w:tcPr>
            <w:tcW w:w="626" w:type="dxa"/>
          </w:tcPr>
          <w:p w14:paraId="0E40A6DE" w14:textId="22DE879D" w:rsidR="003D36F7" w:rsidRDefault="003D36F7" w:rsidP="003D36F7">
            <w:pPr>
              <w:rPr>
                <w:b/>
                <w:bCs/>
                <w:lang w:val="en-UG"/>
              </w:rPr>
            </w:pPr>
            <w:r>
              <w:rPr>
                <w:rFonts w:ascii="Calibri" w:hAnsi="Calibri" w:cs="Calibri"/>
                <w:color w:val="000000"/>
              </w:rPr>
              <w:t>5</w:t>
            </w:r>
          </w:p>
        </w:tc>
        <w:tc>
          <w:tcPr>
            <w:tcW w:w="1241" w:type="dxa"/>
          </w:tcPr>
          <w:p w14:paraId="614E5795" w14:textId="595FDE42" w:rsidR="003D36F7" w:rsidRDefault="003D36F7" w:rsidP="003D36F7">
            <w:pPr>
              <w:rPr>
                <w:b/>
                <w:bCs/>
                <w:lang w:val="en-UG"/>
              </w:rPr>
            </w:pPr>
            <w:r>
              <w:rPr>
                <w:rFonts w:ascii="Calibri" w:hAnsi="Calibri" w:cs="Calibri"/>
                <w:color w:val="000000"/>
              </w:rPr>
              <w:t>Harriet</w:t>
            </w:r>
          </w:p>
        </w:tc>
        <w:tc>
          <w:tcPr>
            <w:tcW w:w="1814" w:type="dxa"/>
            <w:gridSpan w:val="2"/>
          </w:tcPr>
          <w:p w14:paraId="1582CD2B" w14:textId="32D3DEF0" w:rsidR="003D36F7" w:rsidRDefault="003D36F7" w:rsidP="003D36F7">
            <w:pPr>
              <w:rPr>
                <w:b/>
                <w:bCs/>
                <w:lang w:val="en-UG"/>
              </w:rPr>
            </w:pPr>
            <w:r>
              <w:rPr>
                <w:rFonts w:ascii="Calibri" w:hAnsi="Calibri" w:cs="Calibri"/>
                <w:color w:val="000000"/>
              </w:rPr>
              <w:t>Nabukalu</w:t>
            </w:r>
          </w:p>
        </w:tc>
        <w:tc>
          <w:tcPr>
            <w:tcW w:w="3685" w:type="dxa"/>
          </w:tcPr>
          <w:p w14:paraId="56059C86" w14:textId="3533233A" w:rsidR="003D36F7" w:rsidRDefault="003D36F7" w:rsidP="003D36F7">
            <w:pPr>
              <w:rPr>
                <w:b/>
                <w:bCs/>
                <w:lang w:val="en-UG"/>
              </w:rPr>
            </w:pPr>
            <w:r>
              <w:rPr>
                <w:rFonts w:ascii="Calibri" w:hAnsi="Calibri" w:cs="Calibri"/>
                <w:color w:val="000000"/>
              </w:rPr>
              <w:t>Teacher</w:t>
            </w:r>
          </w:p>
        </w:tc>
        <w:tc>
          <w:tcPr>
            <w:tcW w:w="1650" w:type="dxa"/>
          </w:tcPr>
          <w:p w14:paraId="30529979" w14:textId="5D0585F7" w:rsidR="003D36F7" w:rsidRDefault="003D36F7" w:rsidP="003D36F7">
            <w:pPr>
              <w:rPr>
                <w:b/>
                <w:bCs/>
                <w:lang w:val="en-UG"/>
              </w:rPr>
            </w:pPr>
            <w:hyperlink r:id="rId25" w:history="1">
              <w:r>
                <w:rPr>
                  <w:rStyle w:val="Hyperlink"/>
                  <w:rFonts w:ascii="Calibri" w:hAnsi="Calibri" w:cs="Calibri"/>
                </w:rPr>
                <w:t>nabukaluharriet63@gmail.com</w:t>
              </w:r>
            </w:hyperlink>
          </w:p>
        </w:tc>
      </w:tr>
      <w:tr w:rsidR="003D36F7" w14:paraId="3E321C15" w14:textId="77777777" w:rsidTr="003D36F7">
        <w:tc>
          <w:tcPr>
            <w:tcW w:w="626" w:type="dxa"/>
          </w:tcPr>
          <w:p w14:paraId="7611EB23" w14:textId="3D620C14" w:rsidR="003D36F7" w:rsidRDefault="003D36F7" w:rsidP="003D36F7">
            <w:pPr>
              <w:rPr>
                <w:b/>
                <w:bCs/>
                <w:lang w:val="en-UG"/>
              </w:rPr>
            </w:pPr>
            <w:r>
              <w:rPr>
                <w:rFonts w:ascii="Calibri" w:hAnsi="Calibri" w:cs="Calibri"/>
                <w:color w:val="000000"/>
              </w:rPr>
              <w:t>6</w:t>
            </w:r>
          </w:p>
        </w:tc>
        <w:tc>
          <w:tcPr>
            <w:tcW w:w="1241" w:type="dxa"/>
          </w:tcPr>
          <w:p w14:paraId="28768E55" w14:textId="4DDE6085" w:rsidR="003D36F7" w:rsidRDefault="003D36F7" w:rsidP="003D36F7">
            <w:pPr>
              <w:rPr>
                <w:b/>
                <w:bCs/>
                <w:lang w:val="en-UG"/>
              </w:rPr>
            </w:pPr>
            <w:r>
              <w:rPr>
                <w:rFonts w:ascii="Calibri" w:hAnsi="Calibri" w:cs="Calibri"/>
                <w:color w:val="000000"/>
              </w:rPr>
              <w:t xml:space="preserve">Richard </w:t>
            </w:r>
          </w:p>
        </w:tc>
        <w:tc>
          <w:tcPr>
            <w:tcW w:w="1814" w:type="dxa"/>
            <w:gridSpan w:val="2"/>
          </w:tcPr>
          <w:p w14:paraId="673F2D04" w14:textId="051C6F63" w:rsidR="003D36F7" w:rsidRDefault="003D36F7" w:rsidP="003D36F7">
            <w:pPr>
              <w:rPr>
                <w:b/>
                <w:bCs/>
                <w:lang w:val="en-UG"/>
              </w:rPr>
            </w:pPr>
            <w:r>
              <w:rPr>
                <w:rFonts w:ascii="Calibri" w:hAnsi="Calibri" w:cs="Calibri"/>
                <w:color w:val="000000"/>
              </w:rPr>
              <w:t>Byaruhanga</w:t>
            </w:r>
          </w:p>
        </w:tc>
        <w:tc>
          <w:tcPr>
            <w:tcW w:w="3685" w:type="dxa"/>
          </w:tcPr>
          <w:p w14:paraId="7DAEDFFF" w14:textId="05DB3F37" w:rsidR="003D36F7" w:rsidRDefault="003D36F7" w:rsidP="003D36F7">
            <w:pPr>
              <w:rPr>
                <w:b/>
                <w:bCs/>
                <w:lang w:val="en-UG"/>
              </w:rPr>
            </w:pPr>
            <w:r>
              <w:rPr>
                <w:rFonts w:ascii="Calibri" w:hAnsi="Calibri" w:cs="Calibri"/>
                <w:color w:val="000000"/>
              </w:rPr>
              <w:t>Teacher</w:t>
            </w:r>
          </w:p>
        </w:tc>
        <w:tc>
          <w:tcPr>
            <w:tcW w:w="1650" w:type="dxa"/>
          </w:tcPr>
          <w:p w14:paraId="38D428E8" w14:textId="37F14187" w:rsidR="003D36F7" w:rsidRDefault="003D36F7" w:rsidP="003D36F7">
            <w:pPr>
              <w:rPr>
                <w:b/>
                <w:bCs/>
                <w:lang w:val="en-UG"/>
              </w:rPr>
            </w:pPr>
            <w:hyperlink r:id="rId26" w:history="1">
              <w:r>
                <w:rPr>
                  <w:rStyle w:val="Hyperlink"/>
                  <w:rFonts w:ascii="Calibri" w:hAnsi="Calibri" w:cs="Calibri"/>
                </w:rPr>
                <w:t>byaruhangarichard@gmail.com</w:t>
              </w:r>
            </w:hyperlink>
          </w:p>
        </w:tc>
      </w:tr>
      <w:tr w:rsidR="003D36F7" w14:paraId="12F05C94" w14:textId="77777777" w:rsidTr="003D36F7">
        <w:tc>
          <w:tcPr>
            <w:tcW w:w="626" w:type="dxa"/>
          </w:tcPr>
          <w:p w14:paraId="236C1644" w14:textId="524D8513" w:rsidR="003D36F7" w:rsidRDefault="003D36F7" w:rsidP="003D36F7">
            <w:pPr>
              <w:rPr>
                <w:b/>
                <w:bCs/>
                <w:lang w:val="en-UG"/>
              </w:rPr>
            </w:pPr>
            <w:r>
              <w:rPr>
                <w:rFonts w:ascii="Calibri" w:hAnsi="Calibri" w:cs="Calibri"/>
                <w:color w:val="000000"/>
              </w:rPr>
              <w:t>7</w:t>
            </w:r>
          </w:p>
        </w:tc>
        <w:tc>
          <w:tcPr>
            <w:tcW w:w="1241" w:type="dxa"/>
          </w:tcPr>
          <w:p w14:paraId="049EF0DE" w14:textId="6729A049" w:rsidR="003D36F7" w:rsidRDefault="003D36F7" w:rsidP="003D36F7">
            <w:pPr>
              <w:rPr>
                <w:b/>
                <w:bCs/>
                <w:lang w:val="en-UG"/>
              </w:rPr>
            </w:pPr>
            <w:r>
              <w:rPr>
                <w:rFonts w:ascii="Calibri" w:hAnsi="Calibri" w:cs="Calibri"/>
                <w:color w:val="000000"/>
              </w:rPr>
              <w:t>Racheal</w:t>
            </w:r>
          </w:p>
        </w:tc>
        <w:tc>
          <w:tcPr>
            <w:tcW w:w="1814" w:type="dxa"/>
            <w:gridSpan w:val="2"/>
          </w:tcPr>
          <w:p w14:paraId="608B3709" w14:textId="2EE9E668" w:rsidR="003D36F7" w:rsidRDefault="003D36F7" w:rsidP="003D36F7">
            <w:pPr>
              <w:rPr>
                <w:b/>
                <w:bCs/>
                <w:lang w:val="en-UG"/>
              </w:rPr>
            </w:pPr>
            <w:r>
              <w:rPr>
                <w:rFonts w:ascii="Calibri" w:hAnsi="Calibri" w:cs="Calibri"/>
                <w:color w:val="000000"/>
              </w:rPr>
              <w:t>Wembabazi</w:t>
            </w:r>
          </w:p>
        </w:tc>
        <w:tc>
          <w:tcPr>
            <w:tcW w:w="3685" w:type="dxa"/>
          </w:tcPr>
          <w:p w14:paraId="57CB2B8F" w14:textId="4714DDF9" w:rsidR="003D36F7" w:rsidRDefault="003D36F7" w:rsidP="003D36F7">
            <w:pPr>
              <w:rPr>
                <w:b/>
                <w:bCs/>
                <w:lang w:val="en-UG"/>
              </w:rPr>
            </w:pPr>
            <w:r>
              <w:rPr>
                <w:rFonts w:ascii="Calibri" w:hAnsi="Calibri" w:cs="Calibri"/>
                <w:color w:val="000000"/>
              </w:rPr>
              <w:t>PTA member</w:t>
            </w:r>
          </w:p>
        </w:tc>
        <w:tc>
          <w:tcPr>
            <w:tcW w:w="1650" w:type="dxa"/>
          </w:tcPr>
          <w:p w14:paraId="2852FE3E" w14:textId="3D6BA7FE" w:rsidR="003D36F7" w:rsidRDefault="003D36F7" w:rsidP="003D36F7">
            <w:pPr>
              <w:rPr>
                <w:b/>
                <w:bCs/>
                <w:lang w:val="en-UG"/>
              </w:rPr>
            </w:pPr>
            <w:hyperlink r:id="rId27" w:history="1">
              <w:r>
                <w:rPr>
                  <w:rStyle w:val="Hyperlink"/>
                  <w:rFonts w:ascii="Calibri" w:hAnsi="Calibri" w:cs="Calibri"/>
                </w:rPr>
                <w:t>wembabaziracheal@14gmail.com</w:t>
              </w:r>
            </w:hyperlink>
          </w:p>
        </w:tc>
      </w:tr>
      <w:tr w:rsidR="003D36F7" w14:paraId="431FDEE8" w14:textId="77777777" w:rsidTr="003D36F7">
        <w:tc>
          <w:tcPr>
            <w:tcW w:w="626" w:type="dxa"/>
          </w:tcPr>
          <w:p w14:paraId="2A1C5B41" w14:textId="5C0942A8" w:rsidR="003D36F7" w:rsidRDefault="003D36F7" w:rsidP="003D36F7">
            <w:pPr>
              <w:rPr>
                <w:b/>
                <w:bCs/>
                <w:lang w:val="en-UG"/>
              </w:rPr>
            </w:pPr>
            <w:r>
              <w:rPr>
                <w:rFonts w:ascii="Calibri" w:hAnsi="Calibri" w:cs="Calibri"/>
                <w:color w:val="000000"/>
              </w:rPr>
              <w:t>8</w:t>
            </w:r>
          </w:p>
        </w:tc>
        <w:tc>
          <w:tcPr>
            <w:tcW w:w="1241" w:type="dxa"/>
          </w:tcPr>
          <w:p w14:paraId="1CE59D04" w14:textId="42F705C8" w:rsidR="003D36F7" w:rsidRDefault="003D36F7" w:rsidP="003D36F7">
            <w:pPr>
              <w:rPr>
                <w:b/>
                <w:bCs/>
                <w:lang w:val="en-UG"/>
              </w:rPr>
            </w:pPr>
            <w:r>
              <w:rPr>
                <w:rFonts w:ascii="Calibri" w:hAnsi="Calibri" w:cs="Calibri"/>
                <w:color w:val="000000"/>
              </w:rPr>
              <w:t>Sylivia</w:t>
            </w:r>
          </w:p>
        </w:tc>
        <w:tc>
          <w:tcPr>
            <w:tcW w:w="1814" w:type="dxa"/>
            <w:gridSpan w:val="2"/>
          </w:tcPr>
          <w:p w14:paraId="2FC5521C" w14:textId="5E38FB85" w:rsidR="003D36F7" w:rsidRDefault="003D36F7" w:rsidP="003D36F7">
            <w:pPr>
              <w:rPr>
                <w:b/>
                <w:bCs/>
                <w:lang w:val="en-UG"/>
              </w:rPr>
            </w:pPr>
            <w:r>
              <w:rPr>
                <w:rFonts w:ascii="Calibri" w:hAnsi="Calibri" w:cs="Calibri"/>
                <w:color w:val="000000"/>
              </w:rPr>
              <w:t>Nyangoma</w:t>
            </w:r>
          </w:p>
        </w:tc>
        <w:tc>
          <w:tcPr>
            <w:tcW w:w="3685" w:type="dxa"/>
          </w:tcPr>
          <w:p w14:paraId="3FEBC3BB" w14:textId="06946DC1" w:rsidR="003D36F7" w:rsidRDefault="003D36F7" w:rsidP="003D36F7">
            <w:pPr>
              <w:rPr>
                <w:b/>
                <w:bCs/>
                <w:lang w:val="en-UG"/>
              </w:rPr>
            </w:pPr>
            <w:r>
              <w:rPr>
                <w:rFonts w:ascii="Calibri" w:hAnsi="Calibri" w:cs="Calibri"/>
                <w:color w:val="000000"/>
              </w:rPr>
              <w:t>Teacher</w:t>
            </w:r>
          </w:p>
        </w:tc>
        <w:tc>
          <w:tcPr>
            <w:tcW w:w="1650" w:type="dxa"/>
          </w:tcPr>
          <w:p w14:paraId="52C0A251" w14:textId="66188DD8" w:rsidR="003D36F7" w:rsidRDefault="003D36F7" w:rsidP="003D36F7">
            <w:pPr>
              <w:rPr>
                <w:b/>
                <w:bCs/>
                <w:lang w:val="en-UG"/>
              </w:rPr>
            </w:pPr>
            <w:hyperlink r:id="rId28" w:history="1">
              <w:r>
                <w:rPr>
                  <w:rStyle w:val="Hyperlink"/>
                  <w:rFonts w:ascii="Calibri" w:hAnsi="Calibri" w:cs="Calibri"/>
                </w:rPr>
                <w:t>sylivianyango55@gmail.com</w:t>
              </w:r>
            </w:hyperlink>
          </w:p>
        </w:tc>
      </w:tr>
      <w:tr w:rsidR="003D36F7" w14:paraId="05FE914C" w14:textId="77777777" w:rsidTr="003D36F7">
        <w:tc>
          <w:tcPr>
            <w:tcW w:w="626" w:type="dxa"/>
          </w:tcPr>
          <w:p w14:paraId="38B7502F" w14:textId="751205FA" w:rsidR="003D36F7" w:rsidRDefault="003D36F7" w:rsidP="003D36F7">
            <w:pPr>
              <w:rPr>
                <w:b/>
                <w:bCs/>
                <w:lang w:val="en-UG"/>
              </w:rPr>
            </w:pPr>
            <w:r>
              <w:rPr>
                <w:rFonts w:ascii="Calibri" w:hAnsi="Calibri" w:cs="Calibri"/>
                <w:color w:val="000000"/>
              </w:rPr>
              <w:t>9</w:t>
            </w:r>
          </w:p>
        </w:tc>
        <w:tc>
          <w:tcPr>
            <w:tcW w:w="1241" w:type="dxa"/>
          </w:tcPr>
          <w:p w14:paraId="6B8BF61C" w14:textId="19A5ADC3" w:rsidR="003D36F7" w:rsidRDefault="003D36F7" w:rsidP="003D36F7">
            <w:pPr>
              <w:rPr>
                <w:b/>
                <w:bCs/>
                <w:lang w:val="en-UG"/>
              </w:rPr>
            </w:pPr>
            <w:r>
              <w:rPr>
                <w:rFonts w:ascii="Calibri" w:hAnsi="Calibri" w:cs="Calibri"/>
                <w:color w:val="000000"/>
              </w:rPr>
              <w:t>James</w:t>
            </w:r>
          </w:p>
        </w:tc>
        <w:tc>
          <w:tcPr>
            <w:tcW w:w="1814" w:type="dxa"/>
            <w:gridSpan w:val="2"/>
          </w:tcPr>
          <w:p w14:paraId="736D849C" w14:textId="4B16120E" w:rsidR="003D36F7" w:rsidRDefault="003D36F7" w:rsidP="003D36F7">
            <w:pPr>
              <w:rPr>
                <w:b/>
                <w:bCs/>
                <w:lang w:val="en-UG"/>
              </w:rPr>
            </w:pPr>
            <w:r>
              <w:rPr>
                <w:rFonts w:ascii="Calibri" w:hAnsi="Calibri" w:cs="Calibri"/>
                <w:color w:val="000000"/>
              </w:rPr>
              <w:t>Baguma</w:t>
            </w:r>
          </w:p>
        </w:tc>
        <w:tc>
          <w:tcPr>
            <w:tcW w:w="3685" w:type="dxa"/>
          </w:tcPr>
          <w:p w14:paraId="4B853900" w14:textId="074345DB" w:rsidR="003D36F7" w:rsidRDefault="003D36F7" w:rsidP="003D36F7">
            <w:pPr>
              <w:rPr>
                <w:b/>
                <w:bCs/>
                <w:lang w:val="en-UG"/>
              </w:rPr>
            </w:pPr>
            <w:r>
              <w:rPr>
                <w:rFonts w:ascii="Calibri" w:hAnsi="Calibri" w:cs="Calibri"/>
                <w:color w:val="000000"/>
              </w:rPr>
              <w:t>PTA member</w:t>
            </w:r>
          </w:p>
        </w:tc>
        <w:tc>
          <w:tcPr>
            <w:tcW w:w="1650" w:type="dxa"/>
          </w:tcPr>
          <w:p w14:paraId="50E8973B" w14:textId="570677C0" w:rsidR="003D36F7" w:rsidRDefault="003D36F7" w:rsidP="003D36F7">
            <w:pPr>
              <w:rPr>
                <w:b/>
                <w:bCs/>
                <w:lang w:val="en-UG"/>
              </w:rPr>
            </w:pPr>
            <w:hyperlink r:id="rId29" w:history="1">
              <w:r>
                <w:rPr>
                  <w:rStyle w:val="Hyperlink"/>
                  <w:rFonts w:ascii="Calibri" w:hAnsi="Calibri" w:cs="Calibri"/>
                </w:rPr>
                <w:t>jamesbaguma076@gmail.com</w:t>
              </w:r>
            </w:hyperlink>
          </w:p>
        </w:tc>
      </w:tr>
      <w:tr w:rsidR="003D36F7" w14:paraId="7273E56D" w14:textId="77777777" w:rsidTr="003D36F7">
        <w:tc>
          <w:tcPr>
            <w:tcW w:w="626" w:type="dxa"/>
          </w:tcPr>
          <w:p w14:paraId="1218C271" w14:textId="6A3DAA08" w:rsidR="003D36F7" w:rsidRDefault="003D36F7" w:rsidP="003D36F7">
            <w:pPr>
              <w:rPr>
                <w:b/>
                <w:bCs/>
                <w:lang w:val="en-UG"/>
              </w:rPr>
            </w:pPr>
            <w:r>
              <w:rPr>
                <w:rFonts w:ascii="Calibri" w:hAnsi="Calibri" w:cs="Calibri"/>
                <w:color w:val="000000"/>
              </w:rPr>
              <w:t>10</w:t>
            </w:r>
          </w:p>
        </w:tc>
        <w:tc>
          <w:tcPr>
            <w:tcW w:w="1241" w:type="dxa"/>
          </w:tcPr>
          <w:p w14:paraId="5AE81482" w14:textId="0407DF18" w:rsidR="003D36F7" w:rsidRDefault="003D36F7" w:rsidP="003D36F7">
            <w:pPr>
              <w:rPr>
                <w:b/>
                <w:bCs/>
                <w:lang w:val="en-UG"/>
              </w:rPr>
            </w:pPr>
            <w:r>
              <w:rPr>
                <w:rFonts w:ascii="Calibri" w:hAnsi="Calibri" w:cs="Calibri"/>
                <w:color w:val="000000"/>
              </w:rPr>
              <w:t>Rev. Joan</w:t>
            </w:r>
          </w:p>
        </w:tc>
        <w:tc>
          <w:tcPr>
            <w:tcW w:w="1814" w:type="dxa"/>
            <w:gridSpan w:val="2"/>
          </w:tcPr>
          <w:p w14:paraId="1467A68E" w14:textId="28BF7CC7" w:rsidR="003D36F7" w:rsidRDefault="003D36F7" w:rsidP="003D36F7">
            <w:pPr>
              <w:rPr>
                <w:b/>
                <w:bCs/>
                <w:lang w:val="en-UG"/>
              </w:rPr>
            </w:pPr>
            <w:proofErr w:type="spellStart"/>
            <w:r>
              <w:rPr>
                <w:rFonts w:ascii="Calibri" w:hAnsi="Calibri" w:cs="Calibri"/>
                <w:color w:val="000000"/>
              </w:rPr>
              <w:t>Abesiga</w:t>
            </w:r>
            <w:proofErr w:type="spellEnd"/>
          </w:p>
        </w:tc>
        <w:tc>
          <w:tcPr>
            <w:tcW w:w="3685" w:type="dxa"/>
          </w:tcPr>
          <w:p w14:paraId="676D5B91" w14:textId="3ADB93A3" w:rsidR="003D36F7" w:rsidRDefault="003D36F7" w:rsidP="003D36F7">
            <w:pPr>
              <w:rPr>
                <w:b/>
                <w:bCs/>
                <w:lang w:val="en-UG"/>
              </w:rPr>
            </w:pPr>
            <w:r>
              <w:rPr>
                <w:rFonts w:ascii="Calibri" w:hAnsi="Calibri" w:cs="Calibri"/>
                <w:color w:val="000000"/>
              </w:rPr>
              <w:t>SMC C/Person</w:t>
            </w:r>
          </w:p>
        </w:tc>
        <w:tc>
          <w:tcPr>
            <w:tcW w:w="1650" w:type="dxa"/>
          </w:tcPr>
          <w:p w14:paraId="695EBC8A" w14:textId="2E2CEA40" w:rsidR="003D36F7" w:rsidRDefault="003D36F7" w:rsidP="003D36F7">
            <w:pPr>
              <w:rPr>
                <w:b/>
                <w:bCs/>
                <w:lang w:val="en-UG"/>
              </w:rPr>
            </w:pPr>
            <w:hyperlink r:id="rId30" w:history="1">
              <w:r>
                <w:rPr>
                  <w:rStyle w:val="Hyperlink"/>
                  <w:rFonts w:ascii="Calibri" w:hAnsi="Calibri" w:cs="Calibri"/>
                </w:rPr>
                <w:t>abesigajoan@gmail.com</w:t>
              </w:r>
            </w:hyperlink>
          </w:p>
        </w:tc>
      </w:tr>
      <w:tr w:rsidR="003D36F7" w14:paraId="4517AC29" w14:textId="77777777" w:rsidTr="003D36F7">
        <w:tc>
          <w:tcPr>
            <w:tcW w:w="626" w:type="dxa"/>
          </w:tcPr>
          <w:p w14:paraId="160FCAC0" w14:textId="5AB0D8DC" w:rsidR="003D36F7" w:rsidRDefault="003D36F7" w:rsidP="003D36F7">
            <w:pPr>
              <w:rPr>
                <w:rFonts w:ascii="Calibri" w:hAnsi="Calibri" w:cs="Calibri"/>
                <w:color w:val="000000"/>
              </w:rPr>
            </w:pPr>
            <w:r>
              <w:rPr>
                <w:rFonts w:ascii="Calibri" w:hAnsi="Calibri" w:cs="Calibri"/>
                <w:color w:val="000000"/>
              </w:rPr>
              <w:t>11</w:t>
            </w:r>
          </w:p>
        </w:tc>
        <w:tc>
          <w:tcPr>
            <w:tcW w:w="1241" w:type="dxa"/>
          </w:tcPr>
          <w:p w14:paraId="76E1E39D" w14:textId="3D06599C" w:rsidR="003D36F7" w:rsidRDefault="003D36F7" w:rsidP="003D36F7">
            <w:pPr>
              <w:rPr>
                <w:b/>
                <w:bCs/>
                <w:lang w:val="en-UG"/>
              </w:rPr>
            </w:pPr>
            <w:r>
              <w:rPr>
                <w:rFonts w:ascii="Calibri" w:hAnsi="Calibri" w:cs="Calibri"/>
                <w:color w:val="000000"/>
              </w:rPr>
              <w:t>Sarah</w:t>
            </w:r>
          </w:p>
        </w:tc>
        <w:tc>
          <w:tcPr>
            <w:tcW w:w="1814" w:type="dxa"/>
            <w:gridSpan w:val="2"/>
          </w:tcPr>
          <w:p w14:paraId="52E60342" w14:textId="5522A207" w:rsidR="003D36F7" w:rsidRDefault="003D36F7" w:rsidP="003D36F7">
            <w:pPr>
              <w:rPr>
                <w:b/>
                <w:bCs/>
                <w:lang w:val="en-UG"/>
              </w:rPr>
            </w:pPr>
            <w:proofErr w:type="spellStart"/>
            <w:r>
              <w:rPr>
                <w:rFonts w:ascii="Calibri" w:hAnsi="Calibri" w:cs="Calibri"/>
                <w:color w:val="000000"/>
              </w:rPr>
              <w:t>Ngonzebwa</w:t>
            </w:r>
            <w:proofErr w:type="spellEnd"/>
          </w:p>
        </w:tc>
        <w:tc>
          <w:tcPr>
            <w:tcW w:w="3685" w:type="dxa"/>
          </w:tcPr>
          <w:p w14:paraId="5D17D351" w14:textId="14BBAD15" w:rsidR="003D36F7" w:rsidRDefault="003D36F7" w:rsidP="003D36F7">
            <w:pPr>
              <w:rPr>
                <w:b/>
                <w:bCs/>
                <w:lang w:val="en-UG"/>
              </w:rPr>
            </w:pPr>
            <w:r>
              <w:rPr>
                <w:rFonts w:ascii="Calibri" w:hAnsi="Calibri" w:cs="Calibri"/>
                <w:color w:val="000000"/>
              </w:rPr>
              <w:t>H/TR</w:t>
            </w:r>
          </w:p>
        </w:tc>
        <w:tc>
          <w:tcPr>
            <w:tcW w:w="1650" w:type="dxa"/>
          </w:tcPr>
          <w:p w14:paraId="7612AA2E" w14:textId="0C236980" w:rsidR="003D36F7" w:rsidRDefault="003D36F7" w:rsidP="003D36F7">
            <w:pPr>
              <w:rPr>
                <w:b/>
                <w:bCs/>
                <w:lang w:val="en-UG"/>
              </w:rPr>
            </w:pPr>
            <w:hyperlink r:id="rId31" w:history="1">
              <w:r>
                <w:rPr>
                  <w:rStyle w:val="Hyperlink"/>
                  <w:rFonts w:ascii="Calibri" w:hAnsi="Calibri" w:cs="Calibri"/>
                </w:rPr>
                <w:t>ngozebwasarah19@gmail.com</w:t>
              </w:r>
            </w:hyperlink>
          </w:p>
        </w:tc>
      </w:tr>
      <w:tr w:rsidR="003D36F7" w14:paraId="59AA7BAC" w14:textId="77777777" w:rsidTr="003D36F7">
        <w:tc>
          <w:tcPr>
            <w:tcW w:w="626" w:type="dxa"/>
          </w:tcPr>
          <w:p w14:paraId="735351E7" w14:textId="4D7C5599" w:rsidR="003D36F7" w:rsidRDefault="003D36F7" w:rsidP="003D36F7">
            <w:pPr>
              <w:rPr>
                <w:rFonts w:ascii="Calibri" w:hAnsi="Calibri" w:cs="Calibri"/>
                <w:color w:val="000000"/>
              </w:rPr>
            </w:pPr>
            <w:r>
              <w:rPr>
                <w:rFonts w:ascii="Calibri" w:hAnsi="Calibri" w:cs="Calibri"/>
              </w:rPr>
              <w:t>12</w:t>
            </w:r>
          </w:p>
        </w:tc>
        <w:tc>
          <w:tcPr>
            <w:tcW w:w="1241" w:type="dxa"/>
          </w:tcPr>
          <w:p w14:paraId="5E79FCF5" w14:textId="37A890DC" w:rsidR="003D36F7" w:rsidRDefault="003D36F7" w:rsidP="003D36F7">
            <w:pPr>
              <w:rPr>
                <w:b/>
                <w:bCs/>
                <w:lang w:val="en-UG"/>
              </w:rPr>
            </w:pPr>
            <w:r>
              <w:rPr>
                <w:rFonts w:ascii="Calibri" w:hAnsi="Calibri" w:cs="Calibri"/>
              </w:rPr>
              <w:t>Evaline</w:t>
            </w:r>
          </w:p>
        </w:tc>
        <w:tc>
          <w:tcPr>
            <w:tcW w:w="1814" w:type="dxa"/>
            <w:gridSpan w:val="2"/>
          </w:tcPr>
          <w:p w14:paraId="08EA2E88" w14:textId="2CAEC82D" w:rsidR="003D36F7" w:rsidRDefault="003D36F7" w:rsidP="003D36F7">
            <w:pPr>
              <w:rPr>
                <w:b/>
                <w:bCs/>
                <w:lang w:val="en-UG"/>
              </w:rPr>
            </w:pPr>
            <w:proofErr w:type="spellStart"/>
            <w:r>
              <w:rPr>
                <w:rFonts w:ascii="Calibri" w:hAnsi="Calibri" w:cs="Calibri"/>
              </w:rPr>
              <w:t>Kabalimu</w:t>
            </w:r>
            <w:proofErr w:type="spellEnd"/>
          </w:p>
        </w:tc>
        <w:tc>
          <w:tcPr>
            <w:tcW w:w="3685" w:type="dxa"/>
          </w:tcPr>
          <w:p w14:paraId="1B07BD9F" w14:textId="7EEBC26F" w:rsidR="003D36F7" w:rsidRDefault="003D36F7" w:rsidP="003D36F7">
            <w:pPr>
              <w:rPr>
                <w:b/>
                <w:bCs/>
                <w:lang w:val="en-UG"/>
              </w:rPr>
            </w:pPr>
            <w:r>
              <w:rPr>
                <w:rFonts w:ascii="Calibri" w:hAnsi="Calibri" w:cs="Calibri"/>
              </w:rPr>
              <w:t>SMC Member</w:t>
            </w:r>
          </w:p>
        </w:tc>
        <w:tc>
          <w:tcPr>
            <w:tcW w:w="1650" w:type="dxa"/>
          </w:tcPr>
          <w:p w14:paraId="130248AB" w14:textId="45931B95" w:rsidR="003D36F7" w:rsidRDefault="003D36F7" w:rsidP="003D36F7">
            <w:pPr>
              <w:rPr>
                <w:b/>
                <w:bCs/>
                <w:lang w:val="en-UG"/>
              </w:rPr>
            </w:pPr>
            <w:hyperlink r:id="rId32" w:history="1">
              <w:r>
                <w:rPr>
                  <w:rStyle w:val="Hyperlink"/>
                  <w:rFonts w:ascii="Calibri" w:hAnsi="Calibri" w:cs="Calibri"/>
                  <w:color w:val="auto"/>
                </w:rPr>
                <w:t>770158363</w:t>
              </w:r>
            </w:hyperlink>
          </w:p>
        </w:tc>
      </w:tr>
      <w:tr w:rsidR="003D36F7" w14:paraId="545C0BC3" w14:textId="77777777" w:rsidTr="003D36F7">
        <w:tc>
          <w:tcPr>
            <w:tcW w:w="626" w:type="dxa"/>
          </w:tcPr>
          <w:p w14:paraId="3C21792D" w14:textId="35ECBB14" w:rsidR="003D36F7" w:rsidRDefault="003D36F7" w:rsidP="003D36F7">
            <w:pPr>
              <w:rPr>
                <w:rFonts w:ascii="Calibri" w:hAnsi="Calibri" w:cs="Calibri"/>
                <w:color w:val="000000"/>
              </w:rPr>
            </w:pPr>
            <w:r>
              <w:rPr>
                <w:rFonts w:ascii="Calibri" w:hAnsi="Calibri" w:cs="Calibri"/>
              </w:rPr>
              <w:t>13</w:t>
            </w:r>
          </w:p>
        </w:tc>
        <w:tc>
          <w:tcPr>
            <w:tcW w:w="1241" w:type="dxa"/>
          </w:tcPr>
          <w:p w14:paraId="6B3291D4" w14:textId="58CA23EF" w:rsidR="003D36F7" w:rsidRDefault="003D36F7" w:rsidP="003D36F7">
            <w:pPr>
              <w:rPr>
                <w:b/>
                <w:bCs/>
                <w:lang w:val="en-UG"/>
              </w:rPr>
            </w:pPr>
            <w:r>
              <w:rPr>
                <w:rFonts w:ascii="Calibri" w:hAnsi="Calibri" w:cs="Calibri"/>
              </w:rPr>
              <w:t>Zakaria</w:t>
            </w:r>
          </w:p>
        </w:tc>
        <w:tc>
          <w:tcPr>
            <w:tcW w:w="1814" w:type="dxa"/>
            <w:gridSpan w:val="2"/>
          </w:tcPr>
          <w:p w14:paraId="0E117418" w14:textId="484233D3" w:rsidR="003D36F7" w:rsidRDefault="003D36F7" w:rsidP="003D36F7">
            <w:pPr>
              <w:rPr>
                <w:b/>
                <w:bCs/>
                <w:lang w:val="en-UG"/>
              </w:rPr>
            </w:pPr>
            <w:r>
              <w:rPr>
                <w:rFonts w:ascii="Calibri" w:hAnsi="Calibri" w:cs="Calibri"/>
              </w:rPr>
              <w:t>Wanyonyi</w:t>
            </w:r>
          </w:p>
        </w:tc>
        <w:tc>
          <w:tcPr>
            <w:tcW w:w="3685" w:type="dxa"/>
          </w:tcPr>
          <w:p w14:paraId="4E9F7CC8" w14:textId="358F2B4A" w:rsidR="003D36F7" w:rsidRDefault="003D36F7" w:rsidP="003D36F7">
            <w:pPr>
              <w:rPr>
                <w:b/>
                <w:bCs/>
                <w:lang w:val="en-UG"/>
              </w:rPr>
            </w:pPr>
            <w:r>
              <w:rPr>
                <w:rFonts w:ascii="Calibri" w:hAnsi="Calibri" w:cs="Calibri"/>
              </w:rPr>
              <w:t>PTA member</w:t>
            </w:r>
          </w:p>
        </w:tc>
        <w:tc>
          <w:tcPr>
            <w:tcW w:w="1650" w:type="dxa"/>
          </w:tcPr>
          <w:p w14:paraId="5782EA1C" w14:textId="3795F2EE" w:rsidR="003D36F7" w:rsidRDefault="003D36F7" w:rsidP="003D36F7">
            <w:pPr>
              <w:rPr>
                <w:b/>
                <w:bCs/>
                <w:lang w:val="en-UG"/>
              </w:rPr>
            </w:pPr>
            <w:hyperlink r:id="rId33" w:history="1">
              <w:r>
                <w:rPr>
                  <w:rStyle w:val="Hyperlink"/>
                  <w:rFonts w:ascii="Calibri" w:hAnsi="Calibri" w:cs="Calibri"/>
                  <w:color w:val="auto"/>
                </w:rPr>
                <w:t>767535721</w:t>
              </w:r>
            </w:hyperlink>
          </w:p>
        </w:tc>
      </w:tr>
      <w:tr w:rsidR="003D36F7" w14:paraId="183E75C3" w14:textId="77777777" w:rsidTr="003D36F7">
        <w:tc>
          <w:tcPr>
            <w:tcW w:w="626" w:type="dxa"/>
          </w:tcPr>
          <w:p w14:paraId="479510FC" w14:textId="55D1C8B4" w:rsidR="003D36F7" w:rsidRDefault="003D36F7" w:rsidP="003D36F7">
            <w:pPr>
              <w:rPr>
                <w:rFonts w:ascii="Calibri" w:hAnsi="Calibri" w:cs="Calibri"/>
                <w:color w:val="000000"/>
              </w:rPr>
            </w:pPr>
            <w:r>
              <w:rPr>
                <w:rFonts w:ascii="Calibri" w:hAnsi="Calibri" w:cs="Calibri"/>
              </w:rPr>
              <w:t>14</w:t>
            </w:r>
          </w:p>
        </w:tc>
        <w:tc>
          <w:tcPr>
            <w:tcW w:w="1241" w:type="dxa"/>
          </w:tcPr>
          <w:p w14:paraId="3CB970AF" w14:textId="5DD163C2" w:rsidR="003D36F7" w:rsidRDefault="003D36F7" w:rsidP="003D36F7">
            <w:pPr>
              <w:rPr>
                <w:b/>
                <w:bCs/>
                <w:lang w:val="en-UG"/>
              </w:rPr>
            </w:pPr>
            <w:r>
              <w:rPr>
                <w:rFonts w:ascii="Calibri" w:hAnsi="Calibri" w:cs="Calibri"/>
              </w:rPr>
              <w:t>Sam</w:t>
            </w:r>
          </w:p>
        </w:tc>
        <w:tc>
          <w:tcPr>
            <w:tcW w:w="1814" w:type="dxa"/>
            <w:gridSpan w:val="2"/>
          </w:tcPr>
          <w:p w14:paraId="3124BAF3" w14:textId="2ECAF873" w:rsidR="003D36F7" w:rsidRDefault="003D36F7" w:rsidP="003D36F7">
            <w:pPr>
              <w:rPr>
                <w:b/>
                <w:bCs/>
                <w:lang w:val="en-UG"/>
              </w:rPr>
            </w:pPr>
            <w:r>
              <w:rPr>
                <w:rFonts w:ascii="Calibri" w:hAnsi="Calibri" w:cs="Calibri"/>
              </w:rPr>
              <w:t>Nyakoojo</w:t>
            </w:r>
          </w:p>
        </w:tc>
        <w:tc>
          <w:tcPr>
            <w:tcW w:w="3685" w:type="dxa"/>
          </w:tcPr>
          <w:p w14:paraId="6924B9CB" w14:textId="507C7F3D" w:rsidR="003D36F7" w:rsidRDefault="003D36F7" w:rsidP="003D36F7">
            <w:pPr>
              <w:rPr>
                <w:b/>
                <w:bCs/>
                <w:lang w:val="en-UG"/>
              </w:rPr>
            </w:pPr>
            <w:r>
              <w:rPr>
                <w:rFonts w:ascii="Calibri" w:hAnsi="Calibri" w:cs="Calibri"/>
              </w:rPr>
              <w:t>Driver</w:t>
            </w:r>
          </w:p>
        </w:tc>
        <w:tc>
          <w:tcPr>
            <w:tcW w:w="1650" w:type="dxa"/>
          </w:tcPr>
          <w:p w14:paraId="40F87F75" w14:textId="0E955919" w:rsidR="003D36F7" w:rsidRDefault="003D36F7" w:rsidP="003D36F7">
            <w:pPr>
              <w:rPr>
                <w:b/>
                <w:bCs/>
                <w:lang w:val="en-UG"/>
              </w:rPr>
            </w:pPr>
            <w:hyperlink r:id="rId34" w:history="1">
              <w:r>
                <w:rPr>
                  <w:rStyle w:val="Hyperlink"/>
                  <w:rFonts w:ascii="Calibri" w:hAnsi="Calibri" w:cs="Calibri"/>
                  <w:color w:val="auto"/>
                </w:rPr>
                <w:t>786259362</w:t>
              </w:r>
            </w:hyperlink>
          </w:p>
        </w:tc>
      </w:tr>
      <w:tr w:rsidR="003D36F7" w14:paraId="6ECE595A" w14:textId="77777777" w:rsidTr="003D36F7">
        <w:tc>
          <w:tcPr>
            <w:tcW w:w="626" w:type="dxa"/>
          </w:tcPr>
          <w:p w14:paraId="36079126" w14:textId="6C0D8472" w:rsidR="003D36F7" w:rsidRDefault="003D36F7" w:rsidP="003D36F7">
            <w:pPr>
              <w:rPr>
                <w:rFonts w:ascii="Calibri" w:hAnsi="Calibri" w:cs="Calibri"/>
                <w:color w:val="000000"/>
              </w:rPr>
            </w:pPr>
            <w:r>
              <w:rPr>
                <w:rFonts w:ascii="Calibri" w:hAnsi="Calibri" w:cs="Calibri"/>
              </w:rPr>
              <w:t>15</w:t>
            </w:r>
          </w:p>
        </w:tc>
        <w:tc>
          <w:tcPr>
            <w:tcW w:w="1241" w:type="dxa"/>
          </w:tcPr>
          <w:p w14:paraId="5B582B3B" w14:textId="44ED04CF" w:rsidR="003D36F7" w:rsidRDefault="003D36F7" w:rsidP="003D36F7">
            <w:pPr>
              <w:rPr>
                <w:b/>
                <w:bCs/>
                <w:lang w:val="en-UG"/>
              </w:rPr>
            </w:pPr>
            <w:r>
              <w:rPr>
                <w:rFonts w:ascii="Calibri" w:hAnsi="Calibri" w:cs="Calibri"/>
              </w:rPr>
              <w:t>David</w:t>
            </w:r>
          </w:p>
        </w:tc>
        <w:tc>
          <w:tcPr>
            <w:tcW w:w="1814" w:type="dxa"/>
            <w:gridSpan w:val="2"/>
          </w:tcPr>
          <w:p w14:paraId="607F5AC3" w14:textId="3BAA229A" w:rsidR="003D36F7" w:rsidRDefault="003D36F7" w:rsidP="003D36F7">
            <w:pPr>
              <w:rPr>
                <w:b/>
                <w:bCs/>
                <w:lang w:val="en-UG"/>
              </w:rPr>
            </w:pPr>
            <w:r>
              <w:rPr>
                <w:rFonts w:ascii="Calibri" w:hAnsi="Calibri" w:cs="Calibri"/>
              </w:rPr>
              <w:t>Okech</w:t>
            </w:r>
          </w:p>
        </w:tc>
        <w:tc>
          <w:tcPr>
            <w:tcW w:w="3685" w:type="dxa"/>
          </w:tcPr>
          <w:p w14:paraId="10C9CD00" w14:textId="532A1A54" w:rsidR="003D36F7" w:rsidRDefault="003D36F7" w:rsidP="003D36F7">
            <w:pPr>
              <w:rPr>
                <w:b/>
                <w:bCs/>
                <w:lang w:val="en-UG"/>
              </w:rPr>
            </w:pPr>
            <w:r>
              <w:rPr>
                <w:rFonts w:ascii="Calibri" w:hAnsi="Calibri" w:cs="Calibri"/>
              </w:rPr>
              <w:t xml:space="preserve">Parent </w:t>
            </w:r>
          </w:p>
        </w:tc>
        <w:tc>
          <w:tcPr>
            <w:tcW w:w="1650" w:type="dxa"/>
          </w:tcPr>
          <w:p w14:paraId="28CA2A88" w14:textId="1287D63F" w:rsidR="003D36F7" w:rsidRDefault="003D36F7" w:rsidP="003D36F7">
            <w:pPr>
              <w:rPr>
                <w:b/>
                <w:bCs/>
                <w:lang w:val="en-UG"/>
              </w:rPr>
            </w:pPr>
            <w:hyperlink r:id="rId35" w:history="1">
              <w:r>
                <w:rPr>
                  <w:rStyle w:val="Hyperlink"/>
                  <w:rFonts w:ascii="Calibri" w:hAnsi="Calibri" w:cs="Calibri"/>
                  <w:color w:val="auto"/>
                </w:rPr>
                <w:t>707816844</w:t>
              </w:r>
            </w:hyperlink>
          </w:p>
        </w:tc>
      </w:tr>
      <w:tr w:rsidR="003D36F7" w14:paraId="66DAE0ED" w14:textId="77777777" w:rsidTr="003D36F7">
        <w:tc>
          <w:tcPr>
            <w:tcW w:w="626" w:type="dxa"/>
          </w:tcPr>
          <w:p w14:paraId="6E0810ED" w14:textId="5D9EE832" w:rsidR="003D36F7" w:rsidRDefault="003D36F7" w:rsidP="003D36F7">
            <w:pPr>
              <w:rPr>
                <w:rFonts w:ascii="Calibri" w:hAnsi="Calibri" w:cs="Calibri"/>
                <w:color w:val="000000"/>
              </w:rPr>
            </w:pPr>
            <w:r>
              <w:rPr>
                <w:rFonts w:ascii="Calibri" w:hAnsi="Calibri" w:cs="Calibri"/>
              </w:rPr>
              <w:t>16</w:t>
            </w:r>
          </w:p>
        </w:tc>
        <w:tc>
          <w:tcPr>
            <w:tcW w:w="1241" w:type="dxa"/>
          </w:tcPr>
          <w:p w14:paraId="467E3A26" w14:textId="53DE524A" w:rsidR="003D36F7" w:rsidRDefault="003D36F7" w:rsidP="003D36F7">
            <w:pPr>
              <w:rPr>
                <w:b/>
                <w:bCs/>
                <w:lang w:val="en-UG"/>
              </w:rPr>
            </w:pPr>
            <w:r>
              <w:rPr>
                <w:rFonts w:ascii="Calibri" w:hAnsi="Calibri" w:cs="Calibri"/>
              </w:rPr>
              <w:t>Sarah</w:t>
            </w:r>
          </w:p>
        </w:tc>
        <w:tc>
          <w:tcPr>
            <w:tcW w:w="1814" w:type="dxa"/>
            <w:gridSpan w:val="2"/>
          </w:tcPr>
          <w:p w14:paraId="7389ACED" w14:textId="08FE4B16" w:rsidR="003D36F7" w:rsidRDefault="003D36F7" w:rsidP="003D36F7">
            <w:pPr>
              <w:rPr>
                <w:b/>
                <w:bCs/>
                <w:lang w:val="en-UG"/>
              </w:rPr>
            </w:pPr>
            <w:r>
              <w:rPr>
                <w:rFonts w:ascii="Calibri" w:hAnsi="Calibri" w:cs="Calibri"/>
              </w:rPr>
              <w:t>Birungi</w:t>
            </w:r>
          </w:p>
        </w:tc>
        <w:tc>
          <w:tcPr>
            <w:tcW w:w="3685" w:type="dxa"/>
          </w:tcPr>
          <w:p w14:paraId="03BBFA3C" w14:textId="1140FA2F" w:rsidR="003D36F7" w:rsidRDefault="003D36F7" w:rsidP="003D36F7">
            <w:pPr>
              <w:rPr>
                <w:b/>
                <w:bCs/>
                <w:lang w:val="en-UG"/>
              </w:rPr>
            </w:pPr>
            <w:r>
              <w:rPr>
                <w:rFonts w:ascii="Calibri" w:hAnsi="Calibri" w:cs="Calibri"/>
              </w:rPr>
              <w:t>Teacher</w:t>
            </w:r>
          </w:p>
        </w:tc>
        <w:tc>
          <w:tcPr>
            <w:tcW w:w="1650" w:type="dxa"/>
          </w:tcPr>
          <w:p w14:paraId="5D7B8645" w14:textId="0032F147" w:rsidR="003D36F7" w:rsidRDefault="003D36F7" w:rsidP="003D36F7">
            <w:pPr>
              <w:rPr>
                <w:b/>
                <w:bCs/>
                <w:lang w:val="en-UG"/>
              </w:rPr>
            </w:pPr>
            <w:hyperlink r:id="rId36" w:history="1">
              <w:r>
                <w:rPr>
                  <w:rStyle w:val="Hyperlink"/>
                  <w:rFonts w:ascii="Calibri" w:hAnsi="Calibri" w:cs="Calibri"/>
                  <w:color w:val="auto"/>
                </w:rPr>
                <w:t>763140867</w:t>
              </w:r>
            </w:hyperlink>
          </w:p>
        </w:tc>
      </w:tr>
      <w:tr w:rsidR="003D36F7" w14:paraId="453A2AEC" w14:textId="77777777" w:rsidTr="003D36F7">
        <w:tc>
          <w:tcPr>
            <w:tcW w:w="626" w:type="dxa"/>
          </w:tcPr>
          <w:p w14:paraId="0C103F39" w14:textId="343EBDD3" w:rsidR="003D36F7" w:rsidRDefault="003D36F7" w:rsidP="003D36F7">
            <w:pPr>
              <w:rPr>
                <w:rFonts w:ascii="Calibri" w:hAnsi="Calibri" w:cs="Calibri"/>
                <w:color w:val="000000"/>
              </w:rPr>
            </w:pPr>
            <w:r>
              <w:rPr>
                <w:rFonts w:ascii="Calibri" w:hAnsi="Calibri" w:cs="Calibri"/>
              </w:rPr>
              <w:t>17</w:t>
            </w:r>
          </w:p>
        </w:tc>
        <w:tc>
          <w:tcPr>
            <w:tcW w:w="1241" w:type="dxa"/>
          </w:tcPr>
          <w:p w14:paraId="66562946" w14:textId="1307B99A" w:rsidR="003D36F7" w:rsidRDefault="003D36F7" w:rsidP="003D36F7">
            <w:pPr>
              <w:rPr>
                <w:b/>
                <w:bCs/>
                <w:lang w:val="en-UG"/>
              </w:rPr>
            </w:pPr>
            <w:r>
              <w:rPr>
                <w:rFonts w:ascii="Calibri" w:hAnsi="Calibri" w:cs="Calibri"/>
              </w:rPr>
              <w:t>Joseph</w:t>
            </w:r>
          </w:p>
        </w:tc>
        <w:tc>
          <w:tcPr>
            <w:tcW w:w="1814" w:type="dxa"/>
            <w:gridSpan w:val="2"/>
          </w:tcPr>
          <w:p w14:paraId="127A4BC8" w14:textId="1E933601" w:rsidR="003D36F7" w:rsidRDefault="003D36F7" w:rsidP="003D36F7">
            <w:pPr>
              <w:rPr>
                <w:b/>
                <w:bCs/>
                <w:lang w:val="en-UG"/>
              </w:rPr>
            </w:pPr>
            <w:proofErr w:type="spellStart"/>
            <w:r>
              <w:rPr>
                <w:rFonts w:ascii="Calibri" w:hAnsi="Calibri" w:cs="Calibri"/>
              </w:rPr>
              <w:t>Obua</w:t>
            </w:r>
            <w:proofErr w:type="spellEnd"/>
          </w:p>
        </w:tc>
        <w:tc>
          <w:tcPr>
            <w:tcW w:w="3685" w:type="dxa"/>
          </w:tcPr>
          <w:p w14:paraId="78B9F9F7" w14:textId="4507BA84" w:rsidR="003D36F7" w:rsidRDefault="003D36F7" w:rsidP="003D36F7">
            <w:pPr>
              <w:rPr>
                <w:b/>
                <w:bCs/>
                <w:lang w:val="en-UG"/>
              </w:rPr>
            </w:pPr>
            <w:r>
              <w:rPr>
                <w:rFonts w:ascii="Calibri" w:hAnsi="Calibri" w:cs="Calibri"/>
              </w:rPr>
              <w:t>S MC Member</w:t>
            </w:r>
          </w:p>
        </w:tc>
        <w:tc>
          <w:tcPr>
            <w:tcW w:w="1650" w:type="dxa"/>
          </w:tcPr>
          <w:p w14:paraId="11B76F6C" w14:textId="3D5EE1B9" w:rsidR="003D36F7" w:rsidRDefault="003D36F7" w:rsidP="003D36F7">
            <w:pPr>
              <w:rPr>
                <w:b/>
                <w:bCs/>
                <w:lang w:val="en-UG"/>
              </w:rPr>
            </w:pPr>
            <w:hyperlink r:id="rId37" w:history="1">
              <w:r>
                <w:rPr>
                  <w:rStyle w:val="Hyperlink"/>
                  <w:rFonts w:ascii="Calibri" w:hAnsi="Calibri" w:cs="Calibri"/>
                  <w:color w:val="auto"/>
                </w:rPr>
                <w:t>757110020</w:t>
              </w:r>
            </w:hyperlink>
          </w:p>
        </w:tc>
      </w:tr>
      <w:tr w:rsidR="003D36F7" w14:paraId="7004318C" w14:textId="77777777" w:rsidTr="003D36F7">
        <w:tc>
          <w:tcPr>
            <w:tcW w:w="626" w:type="dxa"/>
          </w:tcPr>
          <w:p w14:paraId="2C466982" w14:textId="66052490" w:rsidR="003D36F7" w:rsidRDefault="003D36F7" w:rsidP="003D36F7">
            <w:pPr>
              <w:rPr>
                <w:rFonts w:ascii="Calibri" w:hAnsi="Calibri" w:cs="Calibri"/>
                <w:color w:val="000000"/>
              </w:rPr>
            </w:pPr>
            <w:r>
              <w:rPr>
                <w:rFonts w:ascii="Calibri" w:hAnsi="Calibri" w:cs="Calibri"/>
              </w:rPr>
              <w:t>18</w:t>
            </w:r>
          </w:p>
        </w:tc>
        <w:tc>
          <w:tcPr>
            <w:tcW w:w="1241" w:type="dxa"/>
          </w:tcPr>
          <w:p w14:paraId="244A5B32" w14:textId="2A67FED2" w:rsidR="003D36F7" w:rsidRDefault="003D36F7" w:rsidP="003D36F7">
            <w:pPr>
              <w:rPr>
                <w:b/>
                <w:bCs/>
                <w:lang w:val="en-UG"/>
              </w:rPr>
            </w:pPr>
            <w:r>
              <w:rPr>
                <w:rFonts w:ascii="Calibri" w:hAnsi="Calibri" w:cs="Calibri"/>
              </w:rPr>
              <w:t>James</w:t>
            </w:r>
          </w:p>
        </w:tc>
        <w:tc>
          <w:tcPr>
            <w:tcW w:w="1814" w:type="dxa"/>
            <w:gridSpan w:val="2"/>
          </w:tcPr>
          <w:p w14:paraId="53996521" w14:textId="108B81E2" w:rsidR="003D36F7" w:rsidRDefault="003D36F7" w:rsidP="003D36F7">
            <w:pPr>
              <w:rPr>
                <w:b/>
                <w:bCs/>
                <w:lang w:val="en-UG"/>
              </w:rPr>
            </w:pPr>
            <w:proofErr w:type="spellStart"/>
            <w:r>
              <w:rPr>
                <w:rFonts w:ascii="Calibri" w:hAnsi="Calibri" w:cs="Calibri"/>
              </w:rPr>
              <w:t>Ssekintu</w:t>
            </w:r>
            <w:proofErr w:type="spellEnd"/>
          </w:p>
        </w:tc>
        <w:tc>
          <w:tcPr>
            <w:tcW w:w="3685" w:type="dxa"/>
          </w:tcPr>
          <w:p w14:paraId="3EC98645" w14:textId="6D3FFE8D" w:rsidR="003D36F7" w:rsidRDefault="003D36F7" w:rsidP="003D36F7">
            <w:pPr>
              <w:rPr>
                <w:b/>
                <w:bCs/>
                <w:lang w:val="en-UG"/>
              </w:rPr>
            </w:pPr>
            <w:r>
              <w:rPr>
                <w:rFonts w:ascii="Calibri" w:hAnsi="Calibri" w:cs="Calibri"/>
              </w:rPr>
              <w:t xml:space="preserve">Parent </w:t>
            </w:r>
          </w:p>
        </w:tc>
        <w:tc>
          <w:tcPr>
            <w:tcW w:w="1650" w:type="dxa"/>
          </w:tcPr>
          <w:p w14:paraId="5430D264" w14:textId="7C064122" w:rsidR="003D36F7" w:rsidRDefault="003D36F7" w:rsidP="003D36F7">
            <w:pPr>
              <w:rPr>
                <w:b/>
                <w:bCs/>
                <w:lang w:val="en-UG"/>
              </w:rPr>
            </w:pPr>
            <w:hyperlink r:id="rId38" w:history="1">
              <w:r>
                <w:rPr>
                  <w:rStyle w:val="Hyperlink"/>
                  <w:rFonts w:ascii="Calibri" w:hAnsi="Calibri" w:cs="Calibri"/>
                  <w:color w:val="auto"/>
                </w:rPr>
                <w:t>773009365</w:t>
              </w:r>
            </w:hyperlink>
          </w:p>
        </w:tc>
      </w:tr>
      <w:tr w:rsidR="003D36F7" w14:paraId="360E3EB9" w14:textId="77777777" w:rsidTr="003D36F7">
        <w:tc>
          <w:tcPr>
            <w:tcW w:w="626" w:type="dxa"/>
          </w:tcPr>
          <w:p w14:paraId="1A80092B" w14:textId="6E588B24" w:rsidR="003D36F7" w:rsidRDefault="003D36F7" w:rsidP="003D36F7">
            <w:pPr>
              <w:rPr>
                <w:rFonts w:ascii="Calibri" w:hAnsi="Calibri" w:cs="Calibri"/>
                <w:color w:val="000000"/>
              </w:rPr>
            </w:pPr>
            <w:r>
              <w:rPr>
                <w:rFonts w:ascii="Calibri" w:hAnsi="Calibri" w:cs="Calibri"/>
              </w:rPr>
              <w:t>19</w:t>
            </w:r>
          </w:p>
        </w:tc>
        <w:tc>
          <w:tcPr>
            <w:tcW w:w="1241" w:type="dxa"/>
          </w:tcPr>
          <w:p w14:paraId="3CEC873F" w14:textId="72A788C4" w:rsidR="003D36F7" w:rsidRDefault="003D36F7" w:rsidP="003D36F7">
            <w:pPr>
              <w:rPr>
                <w:b/>
                <w:bCs/>
                <w:lang w:val="en-UG"/>
              </w:rPr>
            </w:pPr>
            <w:r>
              <w:rPr>
                <w:rFonts w:ascii="Calibri" w:hAnsi="Calibri" w:cs="Calibri"/>
              </w:rPr>
              <w:t>Sylivia</w:t>
            </w:r>
          </w:p>
        </w:tc>
        <w:tc>
          <w:tcPr>
            <w:tcW w:w="1814" w:type="dxa"/>
            <w:gridSpan w:val="2"/>
          </w:tcPr>
          <w:p w14:paraId="590D4072" w14:textId="53027372" w:rsidR="003D36F7" w:rsidRDefault="003D36F7" w:rsidP="003D36F7">
            <w:pPr>
              <w:rPr>
                <w:b/>
                <w:bCs/>
                <w:lang w:val="en-UG"/>
              </w:rPr>
            </w:pPr>
            <w:r>
              <w:rPr>
                <w:rFonts w:ascii="Calibri" w:hAnsi="Calibri" w:cs="Calibri"/>
              </w:rPr>
              <w:t>Nanyombi</w:t>
            </w:r>
          </w:p>
        </w:tc>
        <w:tc>
          <w:tcPr>
            <w:tcW w:w="3685" w:type="dxa"/>
          </w:tcPr>
          <w:p w14:paraId="6C6E36F8" w14:textId="4B155FDB" w:rsidR="003D36F7" w:rsidRDefault="003D36F7" w:rsidP="003D36F7">
            <w:pPr>
              <w:rPr>
                <w:b/>
                <w:bCs/>
                <w:lang w:val="en-UG"/>
              </w:rPr>
            </w:pPr>
            <w:r>
              <w:rPr>
                <w:rFonts w:ascii="Calibri" w:hAnsi="Calibri" w:cs="Calibri"/>
              </w:rPr>
              <w:t xml:space="preserve">Parent </w:t>
            </w:r>
          </w:p>
        </w:tc>
        <w:tc>
          <w:tcPr>
            <w:tcW w:w="1650" w:type="dxa"/>
          </w:tcPr>
          <w:p w14:paraId="5B3FB4F7" w14:textId="16FDB628" w:rsidR="003D36F7" w:rsidRDefault="003D36F7" w:rsidP="003D36F7">
            <w:pPr>
              <w:rPr>
                <w:b/>
                <w:bCs/>
                <w:lang w:val="en-UG"/>
              </w:rPr>
            </w:pPr>
            <w:hyperlink r:id="rId39" w:history="1">
              <w:r>
                <w:rPr>
                  <w:rStyle w:val="Hyperlink"/>
                  <w:rFonts w:ascii="Calibri" w:hAnsi="Calibri" w:cs="Calibri"/>
                  <w:color w:val="auto"/>
                </w:rPr>
                <w:t>775248451</w:t>
              </w:r>
            </w:hyperlink>
          </w:p>
        </w:tc>
      </w:tr>
      <w:tr w:rsidR="003D36F7" w14:paraId="7E8C0EA0" w14:textId="77777777" w:rsidTr="003D36F7">
        <w:tc>
          <w:tcPr>
            <w:tcW w:w="626" w:type="dxa"/>
          </w:tcPr>
          <w:p w14:paraId="3D3119A4" w14:textId="55DED452" w:rsidR="003D36F7" w:rsidRDefault="003D36F7" w:rsidP="003D36F7">
            <w:pPr>
              <w:rPr>
                <w:rFonts w:ascii="Calibri" w:hAnsi="Calibri" w:cs="Calibri"/>
                <w:color w:val="000000"/>
              </w:rPr>
            </w:pPr>
            <w:r>
              <w:rPr>
                <w:rFonts w:ascii="Calibri" w:hAnsi="Calibri" w:cs="Calibri"/>
              </w:rPr>
              <w:t>20</w:t>
            </w:r>
          </w:p>
        </w:tc>
        <w:tc>
          <w:tcPr>
            <w:tcW w:w="1241" w:type="dxa"/>
          </w:tcPr>
          <w:p w14:paraId="1FB18F88" w14:textId="2036B62D" w:rsidR="003D36F7" w:rsidRDefault="003D36F7" w:rsidP="003D36F7">
            <w:pPr>
              <w:rPr>
                <w:b/>
                <w:bCs/>
                <w:lang w:val="en-UG"/>
              </w:rPr>
            </w:pPr>
            <w:r>
              <w:rPr>
                <w:rFonts w:ascii="Calibri" w:hAnsi="Calibri" w:cs="Calibri"/>
              </w:rPr>
              <w:t>Metrine</w:t>
            </w:r>
          </w:p>
        </w:tc>
        <w:tc>
          <w:tcPr>
            <w:tcW w:w="1814" w:type="dxa"/>
            <w:gridSpan w:val="2"/>
          </w:tcPr>
          <w:p w14:paraId="79DC1DE8" w14:textId="2013CD09" w:rsidR="003D36F7" w:rsidRDefault="003D36F7" w:rsidP="003D36F7">
            <w:pPr>
              <w:rPr>
                <w:b/>
                <w:bCs/>
                <w:lang w:val="en-UG"/>
              </w:rPr>
            </w:pPr>
            <w:proofErr w:type="spellStart"/>
            <w:r>
              <w:rPr>
                <w:rFonts w:ascii="Calibri" w:hAnsi="Calibri" w:cs="Calibri"/>
              </w:rPr>
              <w:t>Namusomba</w:t>
            </w:r>
            <w:proofErr w:type="spellEnd"/>
          </w:p>
        </w:tc>
        <w:tc>
          <w:tcPr>
            <w:tcW w:w="3685" w:type="dxa"/>
          </w:tcPr>
          <w:p w14:paraId="0C7454C1" w14:textId="0E0B3F7C" w:rsidR="003D36F7" w:rsidRDefault="003D36F7" w:rsidP="003D36F7">
            <w:pPr>
              <w:rPr>
                <w:b/>
                <w:bCs/>
                <w:lang w:val="en-UG"/>
              </w:rPr>
            </w:pPr>
            <w:r>
              <w:rPr>
                <w:rFonts w:ascii="Calibri" w:hAnsi="Calibri" w:cs="Calibri"/>
              </w:rPr>
              <w:t xml:space="preserve">Parent </w:t>
            </w:r>
          </w:p>
        </w:tc>
        <w:tc>
          <w:tcPr>
            <w:tcW w:w="1650" w:type="dxa"/>
          </w:tcPr>
          <w:p w14:paraId="65E4332C" w14:textId="1E41D94D" w:rsidR="003D36F7" w:rsidRDefault="003D36F7" w:rsidP="003D36F7">
            <w:pPr>
              <w:rPr>
                <w:b/>
                <w:bCs/>
                <w:lang w:val="en-UG"/>
              </w:rPr>
            </w:pPr>
            <w:hyperlink r:id="rId40" w:history="1">
              <w:r>
                <w:rPr>
                  <w:rStyle w:val="Hyperlink"/>
                  <w:rFonts w:ascii="Calibri" w:hAnsi="Calibri" w:cs="Calibri"/>
                  <w:color w:val="auto"/>
                </w:rPr>
                <w:t>781391682</w:t>
              </w:r>
            </w:hyperlink>
          </w:p>
        </w:tc>
      </w:tr>
      <w:tr w:rsidR="003D36F7" w14:paraId="0B48FF85" w14:textId="77777777" w:rsidTr="003D36F7">
        <w:tc>
          <w:tcPr>
            <w:tcW w:w="626" w:type="dxa"/>
          </w:tcPr>
          <w:p w14:paraId="43011927" w14:textId="60842B86" w:rsidR="003D36F7" w:rsidRDefault="003D36F7" w:rsidP="003D36F7">
            <w:pPr>
              <w:rPr>
                <w:rFonts w:ascii="Calibri" w:hAnsi="Calibri" w:cs="Calibri"/>
                <w:color w:val="000000"/>
              </w:rPr>
            </w:pPr>
            <w:r>
              <w:rPr>
                <w:rFonts w:ascii="Calibri" w:hAnsi="Calibri" w:cs="Calibri"/>
              </w:rPr>
              <w:t>21</w:t>
            </w:r>
          </w:p>
        </w:tc>
        <w:tc>
          <w:tcPr>
            <w:tcW w:w="1241" w:type="dxa"/>
          </w:tcPr>
          <w:p w14:paraId="1C2ED133" w14:textId="6DF79045" w:rsidR="003D36F7" w:rsidRDefault="003D36F7" w:rsidP="003D36F7">
            <w:pPr>
              <w:rPr>
                <w:b/>
                <w:bCs/>
                <w:lang w:val="en-UG"/>
              </w:rPr>
            </w:pPr>
            <w:r>
              <w:rPr>
                <w:rFonts w:ascii="Calibri" w:hAnsi="Calibri" w:cs="Calibri"/>
              </w:rPr>
              <w:t>Doreen</w:t>
            </w:r>
          </w:p>
        </w:tc>
        <w:tc>
          <w:tcPr>
            <w:tcW w:w="1814" w:type="dxa"/>
            <w:gridSpan w:val="2"/>
          </w:tcPr>
          <w:p w14:paraId="4B1C57CF" w14:textId="32AD85F9" w:rsidR="003D36F7" w:rsidRDefault="003D36F7" w:rsidP="003D36F7">
            <w:pPr>
              <w:rPr>
                <w:b/>
                <w:bCs/>
                <w:lang w:val="en-UG"/>
              </w:rPr>
            </w:pPr>
            <w:r>
              <w:rPr>
                <w:rFonts w:ascii="Calibri" w:hAnsi="Calibri" w:cs="Calibri"/>
              </w:rPr>
              <w:t>Asiimwe</w:t>
            </w:r>
          </w:p>
        </w:tc>
        <w:tc>
          <w:tcPr>
            <w:tcW w:w="3685" w:type="dxa"/>
          </w:tcPr>
          <w:p w14:paraId="19618894" w14:textId="608F333D" w:rsidR="003D36F7" w:rsidRDefault="003D36F7" w:rsidP="003D36F7">
            <w:pPr>
              <w:rPr>
                <w:b/>
                <w:bCs/>
                <w:lang w:val="en-UG"/>
              </w:rPr>
            </w:pPr>
            <w:r>
              <w:rPr>
                <w:rFonts w:ascii="Calibri" w:hAnsi="Calibri" w:cs="Calibri"/>
              </w:rPr>
              <w:t xml:space="preserve">Parent </w:t>
            </w:r>
          </w:p>
        </w:tc>
        <w:tc>
          <w:tcPr>
            <w:tcW w:w="1650" w:type="dxa"/>
          </w:tcPr>
          <w:p w14:paraId="4DC14A37" w14:textId="5F3A1E5C" w:rsidR="003D36F7" w:rsidRDefault="003D36F7" w:rsidP="003D36F7">
            <w:pPr>
              <w:rPr>
                <w:b/>
                <w:bCs/>
                <w:lang w:val="en-UG"/>
              </w:rPr>
            </w:pPr>
            <w:hyperlink r:id="rId41" w:history="1">
              <w:r>
                <w:rPr>
                  <w:rStyle w:val="Hyperlink"/>
                  <w:rFonts w:ascii="Calibri" w:hAnsi="Calibri" w:cs="Calibri"/>
                  <w:color w:val="auto"/>
                </w:rPr>
                <w:t>790624812</w:t>
              </w:r>
            </w:hyperlink>
          </w:p>
        </w:tc>
      </w:tr>
      <w:tr w:rsidR="003D36F7" w14:paraId="1B10BBD3" w14:textId="77777777" w:rsidTr="001E1937">
        <w:tc>
          <w:tcPr>
            <w:tcW w:w="626" w:type="dxa"/>
          </w:tcPr>
          <w:p w14:paraId="5730AF9D" w14:textId="4986966F" w:rsidR="003D36F7" w:rsidRDefault="003D36F7" w:rsidP="003D36F7">
            <w:pPr>
              <w:rPr>
                <w:rFonts w:ascii="Calibri" w:hAnsi="Calibri" w:cs="Calibri"/>
                <w:color w:val="000000"/>
              </w:rPr>
            </w:pPr>
            <w:r>
              <w:rPr>
                <w:rFonts w:ascii="Calibri" w:hAnsi="Calibri" w:cs="Calibri"/>
              </w:rPr>
              <w:t>22</w:t>
            </w:r>
          </w:p>
        </w:tc>
        <w:tc>
          <w:tcPr>
            <w:tcW w:w="1241" w:type="dxa"/>
          </w:tcPr>
          <w:p w14:paraId="01CDF47A" w14:textId="44DD0AA5" w:rsidR="003D36F7" w:rsidRDefault="003D36F7" w:rsidP="003D36F7">
            <w:pPr>
              <w:rPr>
                <w:b/>
                <w:bCs/>
                <w:lang w:val="en-UG"/>
              </w:rPr>
            </w:pPr>
            <w:r>
              <w:rPr>
                <w:rFonts w:ascii="Calibri" w:hAnsi="Calibri" w:cs="Calibri"/>
              </w:rPr>
              <w:t>Monica</w:t>
            </w:r>
          </w:p>
        </w:tc>
        <w:tc>
          <w:tcPr>
            <w:tcW w:w="1814" w:type="dxa"/>
            <w:gridSpan w:val="2"/>
          </w:tcPr>
          <w:p w14:paraId="5528A903" w14:textId="45F961AC" w:rsidR="003D36F7" w:rsidRDefault="003D36F7" w:rsidP="003D36F7">
            <w:pPr>
              <w:rPr>
                <w:b/>
                <w:bCs/>
                <w:lang w:val="en-UG"/>
              </w:rPr>
            </w:pPr>
            <w:proofErr w:type="spellStart"/>
            <w:r>
              <w:rPr>
                <w:rFonts w:ascii="Calibri" w:hAnsi="Calibri" w:cs="Calibri"/>
              </w:rPr>
              <w:t>keji</w:t>
            </w:r>
            <w:proofErr w:type="spellEnd"/>
          </w:p>
        </w:tc>
        <w:tc>
          <w:tcPr>
            <w:tcW w:w="3685" w:type="dxa"/>
          </w:tcPr>
          <w:p w14:paraId="13E8B6E1" w14:textId="70AD9807" w:rsidR="003D36F7" w:rsidRDefault="003D36F7" w:rsidP="003D36F7">
            <w:pPr>
              <w:rPr>
                <w:b/>
                <w:bCs/>
                <w:lang w:val="en-UG"/>
              </w:rPr>
            </w:pPr>
            <w:r>
              <w:rPr>
                <w:rFonts w:ascii="Calibri" w:hAnsi="Calibri" w:cs="Calibri"/>
              </w:rPr>
              <w:t xml:space="preserve">Parent </w:t>
            </w:r>
          </w:p>
        </w:tc>
        <w:tc>
          <w:tcPr>
            <w:tcW w:w="1650" w:type="dxa"/>
            <w:vAlign w:val="bottom"/>
          </w:tcPr>
          <w:p w14:paraId="61BC9799" w14:textId="53ABA2E3" w:rsidR="003D36F7" w:rsidRDefault="003D36F7" w:rsidP="003D36F7">
            <w:pPr>
              <w:rPr>
                <w:b/>
                <w:bCs/>
                <w:lang w:val="en-UG"/>
              </w:rPr>
            </w:pPr>
            <w:hyperlink r:id="rId42" w:history="1">
              <w:r>
                <w:rPr>
                  <w:rStyle w:val="Hyperlink"/>
                  <w:rFonts w:ascii="Calibri" w:hAnsi="Calibri" w:cs="Calibri"/>
                  <w:color w:val="auto"/>
                </w:rPr>
                <w:t>764843878</w:t>
              </w:r>
            </w:hyperlink>
          </w:p>
        </w:tc>
      </w:tr>
      <w:tr w:rsidR="003D36F7" w14:paraId="1C69BBEC" w14:textId="77777777" w:rsidTr="001E1937">
        <w:tc>
          <w:tcPr>
            <w:tcW w:w="626" w:type="dxa"/>
          </w:tcPr>
          <w:p w14:paraId="2FCD492B" w14:textId="4B460999" w:rsidR="003D36F7" w:rsidRDefault="003D36F7" w:rsidP="003D36F7">
            <w:pPr>
              <w:rPr>
                <w:rFonts w:ascii="Calibri" w:hAnsi="Calibri" w:cs="Calibri"/>
                <w:color w:val="000000"/>
              </w:rPr>
            </w:pPr>
            <w:r>
              <w:rPr>
                <w:rFonts w:ascii="Calibri" w:hAnsi="Calibri" w:cs="Calibri"/>
              </w:rPr>
              <w:t>23</w:t>
            </w:r>
          </w:p>
        </w:tc>
        <w:tc>
          <w:tcPr>
            <w:tcW w:w="1241" w:type="dxa"/>
          </w:tcPr>
          <w:p w14:paraId="717CC8BD" w14:textId="7576BBE2" w:rsidR="003D36F7" w:rsidRDefault="003D36F7" w:rsidP="003D36F7">
            <w:pPr>
              <w:rPr>
                <w:b/>
                <w:bCs/>
                <w:lang w:val="en-UG"/>
              </w:rPr>
            </w:pPr>
            <w:r>
              <w:rPr>
                <w:rFonts w:ascii="Calibri" w:hAnsi="Calibri" w:cs="Calibri"/>
              </w:rPr>
              <w:t>Scovia</w:t>
            </w:r>
          </w:p>
        </w:tc>
        <w:tc>
          <w:tcPr>
            <w:tcW w:w="1814" w:type="dxa"/>
            <w:gridSpan w:val="2"/>
          </w:tcPr>
          <w:p w14:paraId="5B2DFDDC" w14:textId="0B24D084" w:rsidR="003D36F7" w:rsidRDefault="003D36F7" w:rsidP="003D36F7">
            <w:pPr>
              <w:rPr>
                <w:b/>
                <w:bCs/>
                <w:lang w:val="en-UG"/>
              </w:rPr>
            </w:pPr>
            <w:proofErr w:type="spellStart"/>
            <w:r>
              <w:rPr>
                <w:rFonts w:ascii="Calibri" w:hAnsi="Calibri" w:cs="Calibri"/>
              </w:rPr>
              <w:t>kabonesa</w:t>
            </w:r>
            <w:proofErr w:type="spellEnd"/>
          </w:p>
        </w:tc>
        <w:tc>
          <w:tcPr>
            <w:tcW w:w="3685" w:type="dxa"/>
          </w:tcPr>
          <w:p w14:paraId="0E70BCDD" w14:textId="4EAE41D3" w:rsidR="003D36F7" w:rsidRDefault="003D36F7" w:rsidP="003D36F7">
            <w:pPr>
              <w:rPr>
                <w:b/>
                <w:bCs/>
                <w:lang w:val="en-UG"/>
              </w:rPr>
            </w:pPr>
            <w:r>
              <w:rPr>
                <w:rFonts w:ascii="Calibri" w:hAnsi="Calibri" w:cs="Calibri"/>
              </w:rPr>
              <w:t xml:space="preserve">Parent </w:t>
            </w:r>
          </w:p>
        </w:tc>
        <w:tc>
          <w:tcPr>
            <w:tcW w:w="1650" w:type="dxa"/>
            <w:vAlign w:val="bottom"/>
          </w:tcPr>
          <w:p w14:paraId="160A18E5" w14:textId="7A94B4C7" w:rsidR="003D36F7" w:rsidRDefault="003D36F7" w:rsidP="003D36F7">
            <w:pPr>
              <w:rPr>
                <w:b/>
                <w:bCs/>
                <w:lang w:val="en-UG"/>
              </w:rPr>
            </w:pPr>
            <w:hyperlink r:id="rId43" w:history="1">
              <w:r>
                <w:rPr>
                  <w:rStyle w:val="Hyperlink"/>
                  <w:rFonts w:ascii="Calibri" w:hAnsi="Calibri" w:cs="Calibri"/>
                  <w:color w:val="auto"/>
                </w:rPr>
                <w:t>775749596</w:t>
              </w:r>
            </w:hyperlink>
          </w:p>
        </w:tc>
      </w:tr>
      <w:tr w:rsidR="003D36F7" w14:paraId="30CF2D0A" w14:textId="77777777" w:rsidTr="001E1937">
        <w:tc>
          <w:tcPr>
            <w:tcW w:w="626" w:type="dxa"/>
          </w:tcPr>
          <w:p w14:paraId="640E9BB1" w14:textId="58EB144A" w:rsidR="003D36F7" w:rsidRDefault="003D36F7" w:rsidP="003D36F7">
            <w:pPr>
              <w:rPr>
                <w:rFonts w:ascii="Calibri" w:hAnsi="Calibri" w:cs="Calibri"/>
                <w:color w:val="000000"/>
              </w:rPr>
            </w:pPr>
            <w:r>
              <w:rPr>
                <w:rFonts w:ascii="Calibri" w:hAnsi="Calibri" w:cs="Calibri"/>
              </w:rPr>
              <w:t>24</w:t>
            </w:r>
          </w:p>
        </w:tc>
        <w:tc>
          <w:tcPr>
            <w:tcW w:w="1241" w:type="dxa"/>
          </w:tcPr>
          <w:p w14:paraId="1F77B609" w14:textId="6712C3F0" w:rsidR="003D36F7" w:rsidRDefault="003D36F7" w:rsidP="003D36F7">
            <w:pPr>
              <w:rPr>
                <w:b/>
                <w:bCs/>
                <w:lang w:val="en-UG"/>
              </w:rPr>
            </w:pPr>
            <w:r>
              <w:rPr>
                <w:rFonts w:ascii="Calibri" w:hAnsi="Calibri" w:cs="Calibri"/>
              </w:rPr>
              <w:t>Josephine</w:t>
            </w:r>
          </w:p>
        </w:tc>
        <w:tc>
          <w:tcPr>
            <w:tcW w:w="1814" w:type="dxa"/>
            <w:gridSpan w:val="2"/>
          </w:tcPr>
          <w:p w14:paraId="4E8F3DDA" w14:textId="1E6000F1" w:rsidR="003D36F7" w:rsidRDefault="003D36F7" w:rsidP="003D36F7">
            <w:pPr>
              <w:rPr>
                <w:b/>
                <w:bCs/>
                <w:lang w:val="en-UG"/>
              </w:rPr>
            </w:pPr>
            <w:proofErr w:type="spellStart"/>
            <w:r>
              <w:rPr>
                <w:rFonts w:ascii="Calibri" w:hAnsi="Calibri" w:cs="Calibri"/>
              </w:rPr>
              <w:t>Auma</w:t>
            </w:r>
            <w:proofErr w:type="spellEnd"/>
          </w:p>
        </w:tc>
        <w:tc>
          <w:tcPr>
            <w:tcW w:w="3685" w:type="dxa"/>
          </w:tcPr>
          <w:p w14:paraId="6844B214" w14:textId="0E200A1B" w:rsidR="003D36F7" w:rsidRDefault="003D36F7" w:rsidP="003D36F7">
            <w:pPr>
              <w:rPr>
                <w:b/>
                <w:bCs/>
                <w:lang w:val="en-UG"/>
              </w:rPr>
            </w:pPr>
            <w:r>
              <w:rPr>
                <w:rFonts w:ascii="Calibri" w:hAnsi="Calibri" w:cs="Calibri"/>
              </w:rPr>
              <w:t xml:space="preserve">Parent </w:t>
            </w:r>
          </w:p>
        </w:tc>
        <w:tc>
          <w:tcPr>
            <w:tcW w:w="1650" w:type="dxa"/>
            <w:vAlign w:val="bottom"/>
          </w:tcPr>
          <w:p w14:paraId="2E7099F6" w14:textId="35E84016" w:rsidR="003D36F7" w:rsidRDefault="003D36F7" w:rsidP="003D36F7">
            <w:pPr>
              <w:rPr>
                <w:b/>
                <w:bCs/>
                <w:lang w:val="en-UG"/>
              </w:rPr>
            </w:pPr>
            <w:hyperlink r:id="rId44" w:history="1">
              <w:r>
                <w:rPr>
                  <w:rStyle w:val="Hyperlink"/>
                  <w:rFonts w:ascii="Calibri" w:hAnsi="Calibri" w:cs="Calibri"/>
                  <w:color w:val="auto"/>
                </w:rPr>
                <w:t>779678502</w:t>
              </w:r>
            </w:hyperlink>
          </w:p>
        </w:tc>
      </w:tr>
      <w:tr w:rsidR="003D36F7" w14:paraId="685377E0" w14:textId="77777777" w:rsidTr="001E1937">
        <w:tc>
          <w:tcPr>
            <w:tcW w:w="626" w:type="dxa"/>
          </w:tcPr>
          <w:p w14:paraId="1B56A982" w14:textId="4D762F54" w:rsidR="003D36F7" w:rsidRDefault="003D36F7" w:rsidP="003D36F7">
            <w:pPr>
              <w:rPr>
                <w:rFonts w:ascii="Calibri" w:hAnsi="Calibri" w:cs="Calibri"/>
                <w:color w:val="000000"/>
              </w:rPr>
            </w:pPr>
            <w:r>
              <w:rPr>
                <w:rFonts w:ascii="Calibri" w:hAnsi="Calibri" w:cs="Calibri"/>
              </w:rPr>
              <w:t>25</w:t>
            </w:r>
          </w:p>
        </w:tc>
        <w:tc>
          <w:tcPr>
            <w:tcW w:w="1241" w:type="dxa"/>
          </w:tcPr>
          <w:p w14:paraId="66B1931A" w14:textId="5ECB8ABE" w:rsidR="003D36F7" w:rsidRDefault="003D36F7" w:rsidP="003D36F7">
            <w:pPr>
              <w:rPr>
                <w:b/>
                <w:bCs/>
                <w:lang w:val="en-UG"/>
              </w:rPr>
            </w:pPr>
            <w:r>
              <w:rPr>
                <w:rFonts w:ascii="Calibri" w:hAnsi="Calibri" w:cs="Calibri"/>
              </w:rPr>
              <w:t>Charles</w:t>
            </w:r>
          </w:p>
        </w:tc>
        <w:tc>
          <w:tcPr>
            <w:tcW w:w="1814" w:type="dxa"/>
            <w:gridSpan w:val="2"/>
          </w:tcPr>
          <w:p w14:paraId="45653E99" w14:textId="6410DEBD" w:rsidR="003D36F7" w:rsidRDefault="003D36F7" w:rsidP="003D36F7">
            <w:pPr>
              <w:rPr>
                <w:b/>
                <w:bCs/>
                <w:lang w:val="en-UG"/>
              </w:rPr>
            </w:pPr>
            <w:proofErr w:type="spellStart"/>
            <w:r>
              <w:rPr>
                <w:rFonts w:ascii="Calibri" w:hAnsi="Calibri" w:cs="Calibri"/>
              </w:rPr>
              <w:t>Ngabo</w:t>
            </w:r>
            <w:proofErr w:type="spellEnd"/>
          </w:p>
        </w:tc>
        <w:tc>
          <w:tcPr>
            <w:tcW w:w="3685" w:type="dxa"/>
          </w:tcPr>
          <w:p w14:paraId="581F5630" w14:textId="7E306819" w:rsidR="003D36F7" w:rsidRDefault="003D36F7" w:rsidP="003D36F7">
            <w:pPr>
              <w:rPr>
                <w:b/>
                <w:bCs/>
                <w:lang w:val="en-UG"/>
              </w:rPr>
            </w:pPr>
            <w:r>
              <w:rPr>
                <w:rFonts w:ascii="Calibri" w:hAnsi="Calibri" w:cs="Calibri"/>
              </w:rPr>
              <w:t xml:space="preserve">Parent </w:t>
            </w:r>
          </w:p>
        </w:tc>
        <w:tc>
          <w:tcPr>
            <w:tcW w:w="1650" w:type="dxa"/>
            <w:vAlign w:val="bottom"/>
          </w:tcPr>
          <w:p w14:paraId="453A4AC6" w14:textId="29EF6755" w:rsidR="003D36F7" w:rsidRDefault="003D36F7" w:rsidP="003D36F7">
            <w:pPr>
              <w:rPr>
                <w:b/>
                <w:bCs/>
                <w:lang w:val="en-UG"/>
              </w:rPr>
            </w:pPr>
            <w:r>
              <w:rPr>
                <w:rFonts w:ascii="Calibri" w:hAnsi="Calibri" w:cs="Calibri"/>
              </w:rPr>
              <w:t>763130346</w:t>
            </w:r>
          </w:p>
        </w:tc>
      </w:tr>
      <w:tr w:rsidR="003D36F7" w14:paraId="25A63D5B" w14:textId="77777777" w:rsidTr="001E1937">
        <w:tc>
          <w:tcPr>
            <w:tcW w:w="626" w:type="dxa"/>
          </w:tcPr>
          <w:p w14:paraId="5DE0BF7B" w14:textId="4A027831" w:rsidR="003D36F7" w:rsidRDefault="003D36F7" w:rsidP="003D36F7">
            <w:pPr>
              <w:rPr>
                <w:rFonts w:ascii="Calibri" w:hAnsi="Calibri" w:cs="Calibri"/>
                <w:color w:val="000000"/>
              </w:rPr>
            </w:pPr>
            <w:r>
              <w:rPr>
                <w:rFonts w:ascii="Calibri" w:hAnsi="Calibri" w:cs="Calibri"/>
              </w:rPr>
              <w:t>26</w:t>
            </w:r>
          </w:p>
        </w:tc>
        <w:tc>
          <w:tcPr>
            <w:tcW w:w="1241" w:type="dxa"/>
          </w:tcPr>
          <w:p w14:paraId="121EB1AB" w14:textId="00006087" w:rsidR="003D36F7" w:rsidRDefault="003D36F7" w:rsidP="003D36F7">
            <w:pPr>
              <w:rPr>
                <w:b/>
                <w:bCs/>
                <w:lang w:val="en-UG"/>
              </w:rPr>
            </w:pPr>
            <w:r>
              <w:rPr>
                <w:rFonts w:ascii="Calibri" w:hAnsi="Calibri" w:cs="Calibri"/>
              </w:rPr>
              <w:t>Rose</w:t>
            </w:r>
          </w:p>
        </w:tc>
        <w:tc>
          <w:tcPr>
            <w:tcW w:w="1814" w:type="dxa"/>
            <w:gridSpan w:val="2"/>
          </w:tcPr>
          <w:p w14:paraId="3E92BABF" w14:textId="763DD38C" w:rsidR="003D36F7" w:rsidRDefault="003D36F7" w:rsidP="003D36F7">
            <w:pPr>
              <w:rPr>
                <w:b/>
                <w:bCs/>
                <w:lang w:val="en-UG"/>
              </w:rPr>
            </w:pPr>
            <w:proofErr w:type="spellStart"/>
            <w:r>
              <w:rPr>
                <w:rFonts w:ascii="Calibri" w:hAnsi="Calibri" w:cs="Calibri"/>
              </w:rPr>
              <w:t>Eyang</w:t>
            </w:r>
            <w:proofErr w:type="spellEnd"/>
          </w:p>
        </w:tc>
        <w:tc>
          <w:tcPr>
            <w:tcW w:w="3685" w:type="dxa"/>
          </w:tcPr>
          <w:p w14:paraId="1E13121F" w14:textId="2216936D" w:rsidR="003D36F7" w:rsidRDefault="003D36F7" w:rsidP="003D36F7">
            <w:pPr>
              <w:rPr>
                <w:b/>
                <w:bCs/>
                <w:lang w:val="en-UG"/>
              </w:rPr>
            </w:pPr>
            <w:r>
              <w:rPr>
                <w:rFonts w:ascii="Calibri" w:hAnsi="Calibri" w:cs="Calibri"/>
              </w:rPr>
              <w:t xml:space="preserve">Parent </w:t>
            </w:r>
          </w:p>
        </w:tc>
        <w:tc>
          <w:tcPr>
            <w:tcW w:w="1650" w:type="dxa"/>
            <w:vAlign w:val="bottom"/>
          </w:tcPr>
          <w:p w14:paraId="5CAAF5D8" w14:textId="605BEB76" w:rsidR="003D36F7" w:rsidRDefault="003D36F7" w:rsidP="003D36F7">
            <w:pPr>
              <w:rPr>
                <w:b/>
                <w:bCs/>
                <w:lang w:val="en-UG"/>
              </w:rPr>
            </w:pPr>
            <w:r>
              <w:rPr>
                <w:rFonts w:ascii="Calibri" w:hAnsi="Calibri" w:cs="Calibri"/>
              </w:rPr>
              <w:t>779118322</w:t>
            </w:r>
          </w:p>
        </w:tc>
      </w:tr>
      <w:tr w:rsidR="003D36F7" w14:paraId="32313738" w14:textId="77777777" w:rsidTr="001E1937">
        <w:tc>
          <w:tcPr>
            <w:tcW w:w="626" w:type="dxa"/>
          </w:tcPr>
          <w:p w14:paraId="0C41EE29" w14:textId="5BC9BF00" w:rsidR="003D36F7" w:rsidRDefault="003D36F7" w:rsidP="003D36F7">
            <w:pPr>
              <w:rPr>
                <w:rFonts w:ascii="Calibri" w:hAnsi="Calibri" w:cs="Calibri"/>
                <w:color w:val="000000"/>
              </w:rPr>
            </w:pPr>
            <w:r>
              <w:rPr>
                <w:rFonts w:ascii="Calibri" w:hAnsi="Calibri" w:cs="Calibri"/>
              </w:rPr>
              <w:t>27</w:t>
            </w:r>
          </w:p>
        </w:tc>
        <w:tc>
          <w:tcPr>
            <w:tcW w:w="1241" w:type="dxa"/>
          </w:tcPr>
          <w:p w14:paraId="585A64B3" w14:textId="2983D890" w:rsidR="003D36F7" w:rsidRDefault="003D36F7" w:rsidP="003D36F7">
            <w:pPr>
              <w:rPr>
                <w:b/>
                <w:bCs/>
                <w:lang w:val="en-UG"/>
              </w:rPr>
            </w:pPr>
            <w:r>
              <w:rPr>
                <w:rFonts w:ascii="Calibri" w:hAnsi="Calibri" w:cs="Calibri"/>
              </w:rPr>
              <w:t>Annet</w:t>
            </w:r>
          </w:p>
        </w:tc>
        <w:tc>
          <w:tcPr>
            <w:tcW w:w="1814" w:type="dxa"/>
            <w:gridSpan w:val="2"/>
          </w:tcPr>
          <w:p w14:paraId="1ED5FDA6" w14:textId="3CE9885D" w:rsidR="003D36F7" w:rsidRDefault="003D36F7" w:rsidP="003D36F7">
            <w:pPr>
              <w:rPr>
                <w:b/>
                <w:bCs/>
                <w:lang w:val="en-UG"/>
              </w:rPr>
            </w:pPr>
            <w:r>
              <w:rPr>
                <w:rFonts w:ascii="Calibri" w:hAnsi="Calibri" w:cs="Calibri"/>
              </w:rPr>
              <w:t>Alinda</w:t>
            </w:r>
          </w:p>
        </w:tc>
        <w:tc>
          <w:tcPr>
            <w:tcW w:w="3685" w:type="dxa"/>
          </w:tcPr>
          <w:p w14:paraId="12707BE2" w14:textId="57227850" w:rsidR="003D36F7" w:rsidRDefault="003D36F7" w:rsidP="003D36F7">
            <w:pPr>
              <w:rPr>
                <w:b/>
                <w:bCs/>
                <w:lang w:val="en-UG"/>
              </w:rPr>
            </w:pPr>
            <w:r>
              <w:rPr>
                <w:rFonts w:ascii="Calibri" w:hAnsi="Calibri" w:cs="Calibri"/>
              </w:rPr>
              <w:t xml:space="preserve">Parent </w:t>
            </w:r>
          </w:p>
        </w:tc>
        <w:tc>
          <w:tcPr>
            <w:tcW w:w="1650" w:type="dxa"/>
            <w:vAlign w:val="bottom"/>
          </w:tcPr>
          <w:p w14:paraId="004D57E2" w14:textId="416507ED" w:rsidR="003D36F7" w:rsidRDefault="003D36F7" w:rsidP="003D36F7">
            <w:pPr>
              <w:rPr>
                <w:b/>
                <w:bCs/>
                <w:lang w:val="en-UG"/>
              </w:rPr>
            </w:pPr>
            <w:r>
              <w:rPr>
                <w:rFonts w:ascii="Calibri" w:hAnsi="Calibri" w:cs="Calibri"/>
              </w:rPr>
              <w:t>771978640</w:t>
            </w:r>
          </w:p>
        </w:tc>
      </w:tr>
      <w:tr w:rsidR="003D36F7" w14:paraId="38023555" w14:textId="77777777" w:rsidTr="001E1937">
        <w:tc>
          <w:tcPr>
            <w:tcW w:w="626" w:type="dxa"/>
          </w:tcPr>
          <w:p w14:paraId="4FD552E1" w14:textId="65B13C9D" w:rsidR="003D36F7" w:rsidRDefault="003D36F7" w:rsidP="003D36F7">
            <w:pPr>
              <w:rPr>
                <w:rFonts w:ascii="Calibri" w:hAnsi="Calibri" w:cs="Calibri"/>
                <w:color w:val="000000"/>
              </w:rPr>
            </w:pPr>
            <w:r>
              <w:rPr>
                <w:rFonts w:ascii="Calibri" w:hAnsi="Calibri" w:cs="Calibri"/>
              </w:rPr>
              <w:t>28</w:t>
            </w:r>
          </w:p>
        </w:tc>
        <w:tc>
          <w:tcPr>
            <w:tcW w:w="1241" w:type="dxa"/>
          </w:tcPr>
          <w:p w14:paraId="45D96445" w14:textId="4217C4A9" w:rsidR="003D36F7" w:rsidRDefault="003D36F7" w:rsidP="003D36F7">
            <w:pPr>
              <w:rPr>
                <w:b/>
                <w:bCs/>
                <w:lang w:val="en-UG"/>
              </w:rPr>
            </w:pPr>
            <w:r>
              <w:rPr>
                <w:rFonts w:ascii="Calibri" w:hAnsi="Calibri" w:cs="Calibri"/>
              </w:rPr>
              <w:t>stella</w:t>
            </w:r>
          </w:p>
        </w:tc>
        <w:tc>
          <w:tcPr>
            <w:tcW w:w="1814" w:type="dxa"/>
            <w:gridSpan w:val="2"/>
          </w:tcPr>
          <w:p w14:paraId="3FE87F70" w14:textId="5AF5235C" w:rsidR="003D36F7" w:rsidRDefault="003D36F7" w:rsidP="003D36F7">
            <w:pPr>
              <w:rPr>
                <w:b/>
                <w:bCs/>
                <w:lang w:val="en-UG"/>
              </w:rPr>
            </w:pPr>
            <w:proofErr w:type="spellStart"/>
            <w:r>
              <w:rPr>
                <w:rFonts w:ascii="Calibri" w:hAnsi="Calibri" w:cs="Calibri"/>
              </w:rPr>
              <w:t>Imeje</w:t>
            </w:r>
            <w:proofErr w:type="spellEnd"/>
          </w:p>
        </w:tc>
        <w:tc>
          <w:tcPr>
            <w:tcW w:w="3685" w:type="dxa"/>
          </w:tcPr>
          <w:p w14:paraId="556DB365" w14:textId="606E8C59" w:rsidR="003D36F7" w:rsidRDefault="003D36F7" w:rsidP="003D36F7">
            <w:pPr>
              <w:rPr>
                <w:b/>
                <w:bCs/>
                <w:lang w:val="en-UG"/>
              </w:rPr>
            </w:pPr>
            <w:r>
              <w:rPr>
                <w:rFonts w:ascii="Calibri" w:hAnsi="Calibri" w:cs="Calibri"/>
              </w:rPr>
              <w:t>SMC</w:t>
            </w:r>
          </w:p>
        </w:tc>
        <w:tc>
          <w:tcPr>
            <w:tcW w:w="1650" w:type="dxa"/>
            <w:vAlign w:val="bottom"/>
          </w:tcPr>
          <w:p w14:paraId="6C87FD02" w14:textId="5BEDE4D0" w:rsidR="003D36F7" w:rsidRDefault="003D36F7" w:rsidP="003D36F7">
            <w:pPr>
              <w:rPr>
                <w:b/>
                <w:bCs/>
                <w:lang w:val="en-UG"/>
              </w:rPr>
            </w:pPr>
            <w:r>
              <w:rPr>
                <w:rFonts w:ascii="Calibri" w:hAnsi="Calibri" w:cs="Calibri"/>
              </w:rPr>
              <w:t>771296226</w:t>
            </w:r>
          </w:p>
        </w:tc>
      </w:tr>
      <w:tr w:rsidR="003D36F7" w14:paraId="529E12DC" w14:textId="77777777" w:rsidTr="001E1937">
        <w:tc>
          <w:tcPr>
            <w:tcW w:w="626" w:type="dxa"/>
          </w:tcPr>
          <w:p w14:paraId="5B7C0AD8" w14:textId="5B6F362A" w:rsidR="003D36F7" w:rsidRDefault="003D36F7" w:rsidP="003D36F7">
            <w:pPr>
              <w:rPr>
                <w:rFonts w:ascii="Calibri" w:hAnsi="Calibri" w:cs="Calibri"/>
                <w:color w:val="000000"/>
              </w:rPr>
            </w:pPr>
            <w:r>
              <w:rPr>
                <w:rFonts w:ascii="Calibri" w:hAnsi="Calibri" w:cs="Calibri"/>
              </w:rPr>
              <w:t>29</w:t>
            </w:r>
          </w:p>
        </w:tc>
        <w:tc>
          <w:tcPr>
            <w:tcW w:w="1241" w:type="dxa"/>
          </w:tcPr>
          <w:p w14:paraId="40B8FA87" w14:textId="3DCC7CAB" w:rsidR="003D36F7" w:rsidRDefault="003D36F7" w:rsidP="003D36F7">
            <w:pPr>
              <w:rPr>
                <w:b/>
                <w:bCs/>
                <w:lang w:val="en-UG"/>
              </w:rPr>
            </w:pPr>
            <w:r>
              <w:rPr>
                <w:rFonts w:ascii="Calibri" w:hAnsi="Calibri" w:cs="Calibri"/>
              </w:rPr>
              <w:t xml:space="preserve"> Christopher</w:t>
            </w:r>
          </w:p>
        </w:tc>
        <w:tc>
          <w:tcPr>
            <w:tcW w:w="1814" w:type="dxa"/>
            <w:gridSpan w:val="2"/>
          </w:tcPr>
          <w:p w14:paraId="136FE2C4" w14:textId="30AAEF7D" w:rsidR="003D36F7" w:rsidRDefault="003D36F7" w:rsidP="003D36F7">
            <w:pPr>
              <w:rPr>
                <w:b/>
                <w:bCs/>
                <w:lang w:val="en-UG"/>
              </w:rPr>
            </w:pPr>
            <w:r>
              <w:rPr>
                <w:rFonts w:ascii="Calibri" w:hAnsi="Calibri" w:cs="Calibri"/>
              </w:rPr>
              <w:t>Sande</w:t>
            </w:r>
          </w:p>
        </w:tc>
        <w:tc>
          <w:tcPr>
            <w:tcW w:w="3685" w:type="dxa"/>
          </w:tcPr>
          <w:p w14:paraId="465B24E3" w14:textId="0C0B12C5" w:rsidR="003D36F7" w:rsidRDefault="003D36F7" w:rsidP="003D36F7">
            <w:pPr>
              <w:rPr>
                <w:b/>
                <w:bCs/>
                <w:lang w:val="en-UG"/>
              </w:rPr>
            </w:pPr>
            <w:r>
              <w:rPr>
                <w:rFonts w:ascii="Calibri" w:hAnsi="Calibri" w:cs="Calibri"/>
              </w:rPr>
              <w:t xml:space="preserve">Parent </w:t>
            </w:r>
          </w:p>
        </w:tc>
        <w:tc>
          <w:tcPr>
            <w:tcW w:w="1650" w:type="dxa"/>
            <w:vAlign w:val="bottom"/>
          </w:tcPr>
          <w:p w14:paraId="31A2EE55" w14:textId="506FF7F9" w:rsidR="003D36F7" w:rsidRDefault="003D36F7" w:rsidP="003D36F7">
            <w:pPr>
              <w:rPr>
                <w:b/>
                <w:bCs/>
                <w:lang w:val="en-UG"/>
              </w:rPr>
            </w:pPr>
            <w:r>
              <w:rPr>
                <w:rFonts w:ascii="Calibri" w:hAnsi="Calibri" w:cs="Calibri"/>
              </w:rPr>
              <w:t>782922762</w:t>
            </w:r>
          </w:p>
        </w:tc>
      </w:tr>
      <w:tr w:rsidR="003D36F7" w14:paraId="31075258" w14:textId="77777777" w:rsidTr="001E1937">
        <w:tc>
          <w:tcPr>
            <w:tcW w:w="626" w:type="dxa"/>
          </w:tcPr>
          <w:p w14:paraId="017B3042" w14:textId="547DCF02" w:rsidR="003D36F7" w:rsidRDefault="003D36F7" w:rsidP="003D36F7">
            <w:pPr>
              <w:rPr>
                <w:rFonts w:ascii="Calibri" w:hAnsi="Calibri" w:cs="Calibri"/>
                <w:color w:val="000000"/>
              </w:rPr>
            </w:pPr>
            <w:r>
              <w:rPr>
                <w:rFonts w:ascii="Calibri" w:hAnsi="Calibri" w:cs="Calibri"/>
              </w:rPr>
              <w:t>30</w:t>
            </w:r>
          </w:p>
        </w:tc>
        <w:tc>
          <w:tcPr>
            <w:tcW w:w="1241" w:type="dxa"/>
          </w:tcPr>
          <w:p w14:paraId="6DF70D85" w14:textId="4EBA0F92" w:rsidR="003D36F7" w:rsidRDefault="003D36F7" w:rsidP="003D36F7">
            <w:pPr>
              <w:rPr>
                <w:b/>
                <w:bCs/>
                <w:lang w:val="en-UG"/>
              </w:rPr>
            </w:pPr>
            <w:r>
              <w:rPr>
                <w:rFonts w:ascii="Calibri" w:hAnsi="Calibri" w:cs="Calibri"/>
              </w:rPr>
              <w:t>Patrice</w:t>
            </w:r>
          </w:p>
        </w:tc>
        <w:tc>
          <w:tcPr>
            <w:tcW w:w="1814" w:type="dxa"/>
            <w:gridSpan w:val="2"/>
          </w:tcPr>
          <w:p w14:paraId="39CE9457" w14:textId="754A705C" w:rsidR="003D36F7" w:rsidRDefault="003D36F7" w:rsidP="003D36F7">
            <w:pPr>
              <w:rPr>
                <w:b/>
                <w:bCs/>
                <w:lang w:val="en-UG"/>
              </w:rPr>
            </w:pPr>
            <w:r>
              <w:rPr>
                <w:rFonts w:ascii="Calibri" w:hAnsi="Calibri" w:cs="Calibri"/>
              </w:rPr>
              <w:t>Otim</w:t>
            </w:r>
          </w:p>
        </w:tc>
        <w:tc>
          <w:tcPr>
            <w:tcW w:w="3685" w:type="dxa"/>
          </w:tcPr>
          <w:p w14:paraId="451D97B6" w14:textId="1FDBBA47" w:rsidR="003D36F7" w:rsidRDefault="003D36F7" w:rsidP="003D36F7">
            <w:pPr>
              <w:rPr>
                <w:b/>
                <w:bCs/>
                <w:lang w:val="en-UG"/>
              </w:rPr>
            </w:pPr>
            <w:r>
              <w:rPr>
                <w:rFonts w:ascii="Calibri" w:hAnsi="Calibri" w:cs="Calibri"/>
              </w:rPr>
              <w:t>PTA member</w:t>
            </w:r>
          </w:p>
        </w:tc>
        <w:tc>
          <w:tcPr>
            <w:tcW w:w="1650" w:type="dxa"/>
            <w:vAlign w:val="bottom"/>
          </w:tcPr>
          <w:p w14:paraId="1B51ED3F" w14:textId="7288E152" w:rsidR="003D36F7" w:rsidRDefault="003D36F7" w:rsidP="003D36F7">
            <w:pPr>
              <w:rPr>
                <w:b/>
                <w:bCs/>
                <w:lang w:val="en-UG"/>
              </w:rPr>
            </w:pPr>
            <w:r>
              <w:rPr>
                <w:rFonts w:ascii="Calibri" w:hAnsi="Calibri" w:cs="Calibri"/>
              </w:rPr>
              <w:t>777358758</w:t>
            </w:r>
          </w:p>
        </w:tc>
      </w:tr>
      <w:tr w:rsidR="003D36F7" w14:paraId="32E959EE" w14:textId="77777777" w:rsidTr="001E1937">
        <w:tc>
          <w:tcPr>
            <w:tcW w:w="626" w:type="dxa"/>
          </w:tcPr>
          <w:p w14:paraId="081B304E" w14:textId="797B7330" w:rsidR="003D36F7" w:rsidRDefault="003D36F7" w:rsidP="003D36F7">
            <w:pPr>
              <w:rPr>
                <w:rFonts w:ascii="Calibri" w:hAnsi="Calibri" w:cs="Calibri"/>
                <w:color w:val="000000"/>
              </w:rPr>
            </w:pPr>
            <w:r>
              <w:rPr>
                <w:rFonts w:ascii="Calibri" w:hAnsi="Calibri" w:cs="Calibri"/>
              </w:rPr>
              <w:t>31</w:t>
            </w:r>
          </w:p>
        </w:tc>
        <w:tc>
          <w:tcPr>
            <w:tcW w:w="1241" w:type="dxa"/>
          </w:tcPr>
          <w:p w14:paraId="1618E14D" w14:textId="52F4439B" w:rsidR="003D36F7" w:rsidRDefault="003D36F7" w:rsidP="003D36F7">
            <w:pPr>
              <w:rPr>
                <w:b/>
                <w:bCs/>
                <w:lang w:val="en-UG"/>
              </w:rPr>
            </w:pPr>
            <w:r>
              <w:rPr>
                <w:rFonts w:ascii="Calibri" w:hAnsi="Calibri" w:cs="Calibri"/>
              </w:rPr>
              <w:t>Paulina</w:t>
            </w:r>
          </w:p>
        </w:tc>
        <w:tc>
          <w:tcPr>
            <w:tcW w:w="1814" w:type="dxa"/>
            <w:gridSpan w:val="2"/>
          </w:tcPr>
          <w:p w14:paraId="53880CF4" w14:textId="43C57E32" w:rsidR="003D36F7" w:rsidRDefault="003D36F7" w:rsidP="003D36F7">
            <w:pPr>
              <w:rPr>
                <w:b/>
                <w:bCs/>
                <w:lang w:val="en-UG"/>
              </w:rPr>
            </w:pPr>
            <w:r>
              <w:rPr>
                <w:rFonts w:ascii="Calibri" w:hAnsi="Calibri" w:cs="Calibri"/>
              </w:rPr>
              <w:t>Nyamusana</w:t>
            </w:r>
          </w:p>
        </w:tc>
        <w:tc>
          <w:tcPr>
            <w:tcW w:w="3685" w:type="dxa"/>
          </w:tcPr>
          <w:p w14:paraId="2565DF82" w14:textId="4B85FDCC" w:rsidR="003D36F7" w:rsidRDefault="003D36F7" w:rsidP="003D36F7">
            <w:pPr>
              <w:rPr>
                <w:b/>
                <w:bCs/>
                <w:lang w:val="en-UG"/>
              </w:rPr>
            </w:pPr>
            <w:r>
              <w:rPr>
                <w:rFonts w:ascii="Calibri" w:hAnsi="Calibri" w:cs="Calibri"/>
              </w:rPr>
              <w:t xml:space="preserve">Parent </w:t>
            </w:r>
          </w:p>
        </w:tc>
        <w:tc>
          <w:tcPr>
            <w:tcW w:w="1650" w:type="dxa"/>
            <w:vAlign w:val="bottom"/>
          </w:tcPr>
          <w:p w14:paraId="503C4329" w14:textId="08390D24" w:rsidR="003D36F7" w:rsidRDefault="003D36F7" w:rsidP="003D36F7">
            <w:pPr>
              <w:rPr>
                <w:b/>
                <w:bCs/>
                <w:lang w:val="en-UG"/>
              </w:rPr>
            </w:pPr>
            <w:r>
              <w:rPr>
                <w:rFonts w:ascii="Calibri" w:hAnsi="Calibri" w:cs="Calibri"/>
              </w:rPr>
              <w:t>777007562</w:t>
            </w:r>
          </w:p>
        </w:tc>
      </w:tr>
      <w:tr w:rsidR="003D36F7" w14:paraId="2AF1DCF4" w14:textId="77777777" w:rsidTr="001E1937">
        <w:tc>
          <w:tcPr>
            <w:tcW w:w="626" w:type="dxa"/>
          </w:tcPr>
          <w:p w14:paraId="0B6CFAAF" w14:textId="0FFEF51F" w:rsidR="003D36F7" w:rsidRDefault="003D36F7" w:rsidP="003D36F7">
            <w:pPr>
              <w:rPr>
                <w:rFonts w:ascii="Calibri" w:hAnsi="Calibri" w:cs="Calibri"/>
                <w:color w:val="000000"/>
              </w:rPr>
            </w:pPr>
            <w:r>
              <w:rPr>
                <w:rFonts w:ascii="Calibri" w:hAnsi="Calibri" w:cs="Calibri"/>
              </w:rPr>
              <w:t>32</w:t>
            </w:r>
          </w:p>
        </w:tc>
        <w:tc>
          <w:tcPr>
            <w:tcW w:w="1241" w:type="dxa"/>
          </w:tcPr>
          <w:p w14:paraId="6ED9BA8D" w14:textId="7FD27CE7" w:rsidR="003D36F7" w:rsidRDefault="003D36F7" w:rsidP="003D36F7">
            <w:pPr>
              <w:rPr>
                <w:b/>
                <w:bCs/>
                <w:lang w:val="en-UG"/>
              </w:rPr>
            </w:pPr>
            <w:r>
              <w:rPr>
                <w:rFonts w:ascii="Calibri" w:hAnsi="Calibri" w:cs="Calibri"/>
              </w:rPr>
              <w:t>samson</w:t>
            </w:r>
          </w:p>
        </w:tc>
        <w:tc>
          <w:tcPr>
            <w:tcW w:w="1814" w:type="dxa"/>
            <w:gridSpan w:val="2"/>
          </w:tcPr>
          <w:p w14:paraId="31D6AF28" w14:textId="699915C5" w:rsidR="003D36F7" w:rsidRDefault="003D36F7" w:rsidP="003D36F7">
            <w:pPr>
              <w:rPr>
                <w:b/>
                <w:bCs/>
                <w:lang w:val="en-UG"/>
              </w:rPr>
            </w:pPr>
            <w:r>
              <w:rPr>
                <w:rFonts w:ascii="Calibri" w:hAnsi="Calibri" w:cs="Calibri"/>
              </w:rPr>
              <w:t>Kasingwa</w:t>
            </w:r>
          </w:p>
        </w:tc>
        <w:tc>
          <w:tcPr>
            <w:tcW w:w="3685" w:type="dxa"/>
          </w:tcPr>
          <w:p w14:paraId="140A55CB" w14:textId="6E666A4D" w:rsidR="003D36F7" w:rsidRDefault="003D36F7" w:rsidP="003D36F7">
            <w:pPr>
              <w:rPr>
                <w:b/>
                <w:bCs/>
                <w:lang w:val="en-UG"/>
              </w:rPr>
            </w:pPr>
            <w:r>
              <w:rPr>
                <w:rFonts w:ascii="Calibri" w:hAnsi="Calibri" w:cs="Calibri"/>
              </w:rPr>
              <w:t xml:space="preserve">Parent </w:t>
            </w:r>
          </w:p>
        </w:tc>
        <w:tc>
          <w:tcPr>
            <w:tcW w:w="1650" w:type="dxa"/>
            <w:vAlign w:val="bottom"/>
          </w:tcPr>
          <w:p w14:paraId="6B8A126D" w14:textId="0FB9C56B" w:rsidR="003D36F7" w:rsidRDefault="003D36F7" w:rsidP="003D36F7">
            <w:pPr>
              <w:rPr>
                <w:b/>
                <w:bCs/>
                <w:lang w:val="en-UG"/>
              </w:rPr>
            </w:pPr>
            <w:r>
              <w:rPr>
                <w:rFonts w:ascii="Calibri" w:hAnsi="Calibri" w:cs="Calibri"/>
              </w:rPr>
              <w:t>777803993</w:t>
            </w:r>
          </w:p>
        </w:tc>
      </w:tr>
      <w:tr w:rsidR="003D36F7" w14:paraId="29E530CA" w14:textId="77777777" w:rsidTr="001E1937">
        <w:tc>
          <w:tcPr>
            <w:tcW w:w="626" w:type="dxa"/>
          </w:tcPr>
          <w:p w14:paraId="73D382B3" w14:textId="430E6354" w:rsidR="003D36F7" w:rsidRDefault="003D36F7" w:rsidP="003D36F7">
            <w:pPr>
              <w:rPr>
                <w:rFonts w:ascii="Calibri" w:hAnsi="Calibri" w:cs="Calibri"/>
                <w:color w:val="000000"/>
              </w:rPr>
            </w:pPr>
            <w:r>
              <w:rPr>
                <w:rFonts w:ascii="Calibri" w:hAnsi="Calibri" w:cs="Calibri"/>
              </w:rPr>
              <w:t>33</w:t>
            </w:r>
          </w:p>
        </w:tc>
        <w:tc>
          <w:tcPr>
            <w:tcW w:w="1241" w:type="dxa"/>
          </w:tcPr>
          <w:p w14:paraId="144A0B5C" w14:textId="490EA3D3" w:rsidR="003D36F7" w:rsidRDefault="003D36F7" w:rsidP="003D36F7">
            <w:pPr>
              <w:rPr>
                <w:b/>
                <w:bCs/>
                <w:lang w:val="en-UG"/>
              </w:rPr>
            </w:pPr>
            <w:r>
              <w:rPr>
                <w:rFonts w:ascii="Calibri" w:hAnsi="Calibri" w:cs="Calibri"/>
              </w:rPr>
              <w:t>moses</w:t>
            </w:r>
          </w:p>
        </w:tc>
        <w:tc>
          <w:tcPr>
            <w:tcW w:w="1814" w:type="dxa"/>
            <w:gridSpan w:val="2"/>
          </w:tcPr>
          <w:p w14:paraId="77A2857C" w14:textId="7BD366D3" w:rsidR="003D36F7" w:rsidRDefault="003D36F7" w:rsidP="003D36F7">
            <w:pPr>
              <w:rPr>
                <w:b/>
                <w:bCs/>
                <w:lang w:val="en-UG"/>
              </w:rPr>
            </w:pPr>
            <w:r>
              <w:rPr>
                <w:rFonts w:ascii="Calibri" w:hAnsi="Calibri" w:cs="Calibri"/>
              </w:rPr>
              <w:t>Etyang</w:t>
            </w:r>
          </w:p>
        </w:tc>
        <w:tc>
          <w:tcPr>
            <w:tcW w:w="3685" w:type="dxa"/>
          </w:tcPr>
          <w:p w14:paraId="30E7E7AD" w14:textId="6A08FB17" w:rsidR="003D36F7" w:rsidRDefault="003D36F7" w:rsidP="003D36F7">
            <w:pPr>
              <w:rPr>
                <w:b/>
                <w:bCs/>
                <w:lang w:val="en-UG"/>
              </w:rPr>
            </w:pPr>
            <w:r>
              <w:rPr>
                <w:rFonts w:ascii="Calibri" w:hAnsi="Calibri" w:cs="Calibri"/>
              </w:rPr>
              <w:t xml:space="preserve">Parent </w:t>
            </w:r>
          </w:p>
        </w:tc>
        <w:tc>
          <w:tcPr>
            <w:tcW w:w="1650" w:type="dxa"/>
            <w:vAlign w:val="bottom"/>
          </w:tcPr>
          <w:p w14:paraId="4BAF949D" w14:textId="64D75B35" w:rsidR="003D36F7" w:rsidRDefault="003D36F7" w:rsidP="003D36F7">
            <w:pPr>
              <w:rPr>
                <w:b/>
                <w:bCs/>
                <w:lang w:val="en-UG"/>
              </w:rPr>
            </w:pPr>
            <w:r>
              <w:rPr>
                <w:rFonts w:ascii="Calibri" w:hAnsi="Calibri" w:cs="Calibri"/>
              </w:rPr>
              <w:t>760174848</w:t>
            </w:r>
          </w:p>
        </w:tc>
      </w:tr>
      <w:tr w:rsidR="003D36F7" w14:paraId="7E7DBF76" w14:textId="77777777" w:rsidTr="001E1937">
        <w:tc>
          <w:tcPr>
            <w:tcW w:w="626" w:type="dxa"/>
          </w:tcPr>
          <w:p w14:paraId="7B90B6CE" w14:textId="1A0568C8" w:rsidR="003D36F7" w:rsidRDefault="003D36F7" w:rsidP="003D36F7">
            <w:pPr>
              <w:rPr>
                <w:rFonts w:ascii="Calibri" w:hAnsi="Calibri" w:cs="Calibri"/>
                <w:color w:val="000000"/>
              </w:rPr>
            </w:pPr>
            <w:r>
              <w:rPr>
                <w:rFonts w:ascii="Calibri" w:hAnsi="Calibri" w:cs="Calibri"/>
              </w:rPr>
              <w:t>34</w:t>
            </w:r>
          </w:p>
        </w:tc>
        <w:tc>
          <w:tcPr>
            <w:tcW w:w="1241" w:type="dxa"/>
          </w:tcPr>
          <w:p w14:paraId="79C1FCA9" w14:textId="51AFC3DF" w:rsidR="003D36F7" w:rsidRDefault="003D36F7" w:rsidP="003D36F7">
            <w:pPr>
              <w:rPr>
                <w:b/>
                <w:bCs/>
                <w:lang w:val="en-UG"/>
              </w:rPr>
            </w:pPr>
            <w:r>
              <w:rPr>
                <w:rFonts w:ascii="Calibri" w:hAnsi="Calibri" w:cs="Calibri"/>
              </w:rPr>
              <w:t>Fred</w:t>
            </w:r>
          </w:p>
        </w:tc>
        <w:tc>
          <w:tcPr>
            <w:tcW w:w="1814" w:type="dxa"/>
            <w:gridSpan w:val="2"/>
          </w:tcPr>
          <w:p w14:paraId="2206DB1A" w14:textId="781CB817" w:rsidR="003D36F7" w:rsidRDefault="003D36F7" w:rsidP="003D36F7">
            <w:pPr>
              <w:rPr>
                <w:b/>
                <w:bCs/>
                <w:lang w:val="en-UG"/>
              </w:rPr>
            </w:pPr>
            <w:r>
              <w:rPr>
                <w:rFonts w:ascii="Calibri" w:hAnsi="Calibri" w:cs="Calibri"/>
              </w:rPr>
              <w:t>Asiimwe</w:t>
            </w:r>
          </w:p>
        </w:tc>
        <w:tc>
          <w:tcPr>
            <w:tcW w:w="3685" w:type="dxa"/>
            <w:vAlign w:val="bottom"/>
          </w:tcPr>
          <w:p w14:paraId="7C104A16" w14:textId="75958994" w:rsidR="003D36F7" w:rsidRDefault="003D36F7" w:rsidP="003D36F7">
            <w:pPr>
              <w:rPr>
                <w:b/>
                <w:bCs/>
                <w:lang w:val="en-UG"/>
              </w:rPr>
            </w:pPr>
            <w:r>
              <w:rPr>
                <w:rFonts w:ascii="Calibri" w:hAnsi="Calibri" w:cs="Calibri"/>
              </w:rPr>
              <w:t>PTA member</w:t>
            </w:r>
          </w:p>
        </w:tc>
        <w:tc>
          <w:tcPr>
            <w:tcW w:w="1650" w:type="dxa"/>
            <w:vAlign w:val="bottom"/>
          </w:tcPr>
          <w:p w14:paraId="17F71F70" w14:textId="34D2E914" w:rsidR="003D36F7" w:rsidRDefault="003D36F7" w:rsidP="003D36F7">
            <w:pPr>
              <w:rPr>
                <w:b/>
                <w:bCs/>
                <w:lang w:val="en-UG"/>
              </w:rPr>
            </w:pPr>
            <w:r>
              <w:rPr>
                <w:rFonts w:ascii="Calibri" w:hAnsi="Calibri" w:cs="Calibri"/>
              </w:rPr>
              <w:t>776176052</w:t>
            </w:r>
          </w:p>
        </w:tc>
      </w:tr>
    </w:tbl>
    <w:p w14:paraId="7014DCE5" w14:textId="77777777" w:rsidR="00BD5154" w:rsidRPr="00BD5154" w:rsidRDefault="00BD5154" w:rsidP="00B96670">
      <w:pPr>
        <w:rPr>
          <w:b/>
          <w:bCs/>
          <w:lang w:val="en-UG"/>
        </w:rPr>
      </w:pPr>
    </w:p>
    <w:p w14:paraId="38BD0F95" w14:textId="77777777" w:rsidR="003D5ABE" w:rsidRDefault="00B96670" w:rsidP="00B96670">
      <w:pPr>
        <w:rPr>
          <w:lang w:val="en-UG"/>
        </w:rPr>
      </w:pPr>
      <w:r w:rsidRPr="00B96670">
        <w:rPr>
          <w:b/>
          <w:bCs/>
          <w:lang w:val="en-UG"/>
        </w:rPr>
        <w:t>Prepared By:</w:t>
      </w:r>
      <w:r w:rsidRPr="00B96670">
        <w:rPr>
          <w:lang w:val="en-UG"/>
        </w:rPr>
        <w:br/>
        <w:t>Godwin Atwiine</w:t>
      </w:r>
      <w:r w:rsidRPr="00B96670">
        <w:rPr>
          <w:lang w:val="en-UG"/>
        </w:rPr>
        <w:br/>
        <w:t xml:space="preserve">Education Coordinator </w:t>
      </w:r>
    </w:p>
    <w:p w14:paraId="3A73F6D3" w14:textId="10D439E0" w:rsidR="00B96670" w:rsidRPr="00B96670" w:rsidRDefault="00B96670" w:rsidP="00B96670">
      <w:pPr>
        <w:rPr>
          <w:lang w:val="en-UG"/>
        </w:rPr>
      </w:pPr>
      <w:r w:rsidRPr="00B96670">
        <w:rPr>
          <w:b/>
          <w:bCs/>
          <w:lang w:val="en-UG"/>
        </w:rPr>
        <w:t>Edited By:</w:t>
      </w:r>
      <w:r w:rsidRPr="00B96670">
        <w:rPr>
          <w:lang w:val="en-UG"/>
        </w:rPr>
        <w:br/>
        <w:t>Akantambira Barnabas</w:t>
      </w:r>
      <w:r w:rsidRPr="00B96670">
        <w:rPr>
          <w:lang w:val="en-UG"/>
        </w:rPr>
        <w:br/>
        <w:t>Country Coordinator</w:t>
      </w:r>
    </w:p>
    <w:p w14:paraId="6F2307E3" w14:textId="77777777" w:rsidR="004A3F35" w:rsidRPr="00B96670" w:rsidRDefault="004A3F35">
      <w:pPr>
        <w:rPr>
          <w:lang w:val="en-UG"/>
        </w:rPr>
      </w:pPr>
    </w:p>
    <w:sectPr w:rsidR="004A3F35" w:rsidRPr="00B966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935EF"/>
    <w:multiLevelType w:val="multilevel"/>
    <w:tmpl w:val="AE58E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5523D0"/>
    <w:multiLevelType w:val="multilevel"/>
    <w:tmpl w:val="31A27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8753EB"/>
    <w:multiLevelType w:val="multilevel"/>
    <w:tmpl w:val="6B8A1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806C37"/>
    <w:multiLevelType w:val="hybridMultilevel"/>
    <w:tmpl w:val="3C54EE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2B5191"/>
    <w:multiLevelType w:val="multilevel"/>
    <w:tmpl w:val="BF743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E311F1E"/>
    <w:multiLevelType w:val="multilevel"/>
    <w:tmpl w:val="DEDE8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991A85"/>
    <w:multiLevelType w:val="multilevel"/>
    <w:tmpl w:val="EFF8B9B2"/>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DB55475"/>
    <w:multiLevelType w:val="multilevel"/>
    <w:tmpl w:val="9322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0283826">
    <w:abstractNumId w:val="5"/>
  </w:num>
  <w:num w:numId="2" w16cid:durableId="10228857">
    <w:abstractNumId w:val="7"/>
  </w:num>
  <w:num w:numId="3" w16cid:durableId="1007564089">
    <w:abstractNumId w:val="2"/>
  </w:num>
  <w:num w:numId="4" w16cid:durableId="374813016">
    <w:abstractNumId w:val="0"/>
  </w:num>
  <w:num w:numId="5" w16cid:durableId="326370170">
    <w:abstractNumId w:val="4"/>
  </w:num>
  <w:num w:numId="6" w16cid:durableId="338579080">
    <w:abstractNumId w:val="1"/>
  </w:num>
  <w:num w:numId="7" w16cid:durableId="469785799">
    <w:abstractNumId w:val="6"/>
  </w:num>
  <w:num w:numId="8" w16cid:durableId="11893700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AB4"/>
    <w:rsid w:val="00286B0A"/>
    <w:rsid w:val="003421FA"/>
    <w:rsid w:val="003459BB"/>
    <w:rsid w:val="003D36F7"/>
    <w:rsid w:val="003D5ABE"/>
    <w:rsid w:val="004A3F35"/>
    <w:rsid w:val="005157AA"/>
    <w:rsid w:val="00575745"/>
    <w:rsid w:val="005D7782"/>
    <w:rsid w:val="00783642"/>
    <w:rsid w:val="009573B1"/>
    <w:rsid w:val="0096307C"/>
    <w:rsid w:val="00AA10CB"/>
    <w:rsid w:val="00B96670"/>
    <w:rsid w:val="00B97041"/>
    <w:rsid w:val="00BD5154"/>
    <w:rsid w:val="00C22978"/>
    <w:rsid w:val="00CE43E8"/>
    <w:rsid w:val="00E30650"/>
    <w:rsid w:val="00F24AB4"/>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C3264"/>
  <w15:chartTrackingRefBased/>
  <w15:docId w15:val="{C95DDB68-FED5-4F35-B648-94E7EAD79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x-non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4A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4A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4A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4A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4A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4A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4A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4A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4A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4A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4A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4A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4A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4A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4A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4A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4A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4AB4"/>
    <w:rPr>
      <w:rFonts w:eastAsiaTheme="majorEastAsia" w:cstheme="majorBidi"/>
      <w:color w:val="272727" w:themeColor="text1" w:themeTint="D8"/>
    </w:rPr>
  </w:style>
  <w:style w:type="paragraph" w:styleId="Title">
    <w:name w:val="Title"/>
    <w:basedOn w:val="Normal"/>
    <w:next w:val="Normal"/>
    <w:link w:val="TitleChar"/>
    <w:uiPriority w:val="10"/>
    <w:qFormat/>
    <w:rsid w:val="00F24A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4A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4A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4A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4AB4"/>
    <w:pPr>
      <w:spacing w:before="160"/>
      <w:jc w:val="center"/>
    </w:pPr>
    <w:rPr>
      <w:i/>
      <w:iCs/>
      <w:color w:val="404040" w:themeColor="text1" w:themeTint="BF"/>
    </w:rPr>
  </w:style>
  <w:style w:type="character" w:customStyle="1" w:styleId="QuoteChar">
    <w:name w:val="Quote Char"/>
    <w:basedOn w:val="DefaultParagraphFont"/>
    <w:link w:val="Quote"/>
    <w:uiPriority w:val="29"/>
    <w:rsid w:val="00F24AB4"/>
    <w:rPr>
      <w:i/>
      <w:iCs/>
      <w:color w:val="404040" w:themeColor="text1" w:themeTint="BF"/>
    </w:rPr>
  </w:style>
  <w:style w:type="paragraph" w:styleId="ListParagraph">
    <w:name w:val="List Paragraph"/>
    <w:basedOn w:val="Normal"/>
    <w:uiPriority w:val="34"/>
    <w:qFormat/>
    <w:rsid w:val="00F24AB4"/>
    <w:pPr>
      <w:ind w:left="720"/>
      <w:contextualSpacing/>
    </w:pPr>
  </w:style>
  <w:style w:type="character" w:styleId="IntenseEmphasis">
    <w:name w:val="Intense Emphasis"/>
    <w:basedOn w:val="DefaultParagraphFont"/>
    <w:uiPriority w:val="21"/>
    <w:qFormat/>
    <w:rsid w:val="00F24AB4"/>
    <w:rPr>
      <w:i/>
      <w:iCs/>
      <w:color w:val="0F4761" w:themeColor="accent1" w:themeShade="BF"/>
    </w:rPr>
  </w:style>
  <w:style w:type="paragraph" w:styleId="IntenseQuote">
    <w:name w:val="Intense Quote"/>
    <w:basedOn w:val="Normal"/>
    <w:next w:val="Normal"/>
    <w:link w:val="IntenseQuoteChar"/>
    <w:uiPriority w:val="30"/>
    <w:qFormat/>
    <w:rsid w:val="00F24A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4AB4"/>
    <w:rPr>
      <w:i/>
      <w:iCs/>
      <w:color w:val="0F4761" w:themeColor="accent1" w:themeShade="BF"/>
    </w:rPr>
  </w:style>
  <w:style w:type="character" w:styleId="IntenseReference">
    <w:name w:val="Intense Reference"/>
    <w:basedOn w:val="DefaultParagraphFont"/>
    <w:uiPriority w:val="32"/>
    <w:qFormat/>
    <w:rsid w:val="00F24AB4"/>
    <w:rPr>
      <w:b/>
      <w:bCs/>
      <w:smallCaps/>
      <w:color w:val="0F4761" w:themeColor="accent1" w:themeShade="BF"/>
      <w:spacing w:val="5"/>
    </w:rPr>
  </w:style>
  <w:style w:type="paragraph" w:styleId="NormalWeb">
    <w:name w:val="Normal (Web)"/>
    <w:basedOn w:val="Normal"/>
    <w:uiPriority w:val="99"/>
    <w:semiHidden/>
    <w:unhideWhenUsed/>
    <w:rsid w:val="00CE43E8"/>
    <w:rPr>
      <w:rFonts w:ascii="Times New Roman" w:hAnsi="Times New Roman" w:cs="Times New Roman"/>
      <w:sz w:val="24"/>
      <w:szCs w:val="24"/>
    </w:rPr>
  </w:style>
  <w:style w:type="table" w:styleId="TableGrid">
    <w:name w:val="Table Grid"/>
    <w:basedOn w:val="TableNormal"/>
    <w:uiPriority w:val="39"/>
    <w:rsid w:val="00BD5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D36F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hyperlink" Target="mailto:byaruhangarichard@gmail.com" TargetMode="External"/><Relationship Id="rId39" Type="http://schemas.openxmlformats.org/officeDocument/2006/relationships/hyperlink" Target="mailto:ministercrown777@gmail.com" TargetMode="External"/><Relationship Id="rId3" Type="http://schemas.openxmlformats.org/officeDocument/2006/relationships/settings" Target="settings.xml"/><Relationship Id="rId21" Type="http://schemas.openxmlformats.org/officeDocument/2006/relationships/hyperlink" Target="mailto:muganga78.dm@gmail.com" TargetMode="External"/><Relationship Id="rId34" Type="http://schemas.openxmlformats.org/officeDocument/2006/relationships/hyperlink" Target="mailto:canwatsteven72@gmail.com" TargetMode="External"/><Relationship Id="rId42" Type="http://schemas.openxmlformats.org/officeDocument/2006/relationships/hyperlink" Target="mailto:okoyabensonkoch@gmail.com" TargetMode="External"/><Relationship Id="rId7" Type="http://schemas.openxmlformats.org/officeDocument/2006/relationships/image" Target="media/image3.jpeg"/><Relationship Id="rId12" Type="http://schemas.openxmlformats.org/officeDocument/2006/relationships/image" Target="media/image8.jpg"/><Relationship Id="rId17" Type="http://schemas.openxmlformats.org/officeDocument/2006/relationships/image" Target="media/image13.jpeg"/><Relationship Id="rId25" Type="http://schemas.openxmlformats.org/officeDocument/2006/relationships/hyperlink" Target="mailto:nabukaluharriet63@gmail.com" TargetMode="External"/><Relationship Id="rId33" Type="http://schemas.openxmlformats.org/officeDocument/2006/relationships/hyperlink" Target="mailto:ocholaemmauel102@gmail.com" TargetMode="External"/><Relationship Id="rId38" Type="http://schemas.openxmlformats.org/officeDocument/2006/relationships/hyperlink" Target="mailto:okiyanoel@gmail.com"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hyperlink" Target="mailto:jamesbaguma076@gmail.com" TargetMode="External"/><Relationship Id="rId41" Type="http://schemas.openxmlformats.org/officeDocument/2006/relationships/hyperlink" Target="mailto:okemaisaac@gmail.com"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g"/><Relationship Id="rId24" Type="http://schemas.openxmlformats.org/officeDocument/2006/relationships/hyperlink" Target="mailto:mbabazioliver08@gmail.com" TargetMode="External"/><Relationship Id="rId32" Type="http://schemas.openxmlformats.org/officeDocument/2006/relationships/hyperlink" Target="mailto:johnsonbanken48@gmail.com" TargetMode="External"/><Relationship Id="rId37" Type="http://schemas.openxmlformats.org/officeDocument/2006/relationships/hyperlink" Target="mailto:apiojenneth03@gmail.com" TargetMode="External"/><Relationship Id="rId40" Type="http://schemas.openxmlformats.org/officeDocument/2006/relationships/hyperlink" Target="mailto:francisogiki@gmail.com" TargetMode="External"/><Relationship Id="rId45"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hyperlink" Target="mailto:adongcaroline786@gmail.com" TargetMode="External"/><Relationship Id="rId28" Type="http://schemas.openxmlformats.org/officeDocument/2006/relationships/hyperlink" Target="mailto:sylivianyango55@gmail.com" TargetMode="External"/><Relationship Id="rId36" Type="http://schemas.openxmlformats.org/officeDocument/2006/relationships/hyperlink" Target="mailto:kwodiyojona123@gmail.com" TargetMode="Externa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hyperlink" Target="mailto:ngozebwasarah19@gmail.com" TargetMode="External"/><Relationship Id="rId44" Type="http://schemas.openxmlformats.org/officeDocument/2006/relationships/hyperlink" Target="mailto:okottobia3@gmail.com" TargetMode="Externa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eg"/><Relationship Id="rId22" Type="http://schemas.openxmlformats.org/officeDocument/2006/relationships/hyperlink" Target="mailto:gdabanja@yahoo.com" TargetMode="External"/><Relationship Id="rId27" Type="http://schemas.openxmlformats.org/officeDocument/2006/relationships/hyperlink" Target="mailto:wembabaziracheal@14gmail.com" TargetMode="External"/><Relationship Id="rId30" Type="http://schemas.openxmlformats.org/officeDocument/2006/relationships/hyperlink" Target="mailto:abesigajoan@gmail.com" TargetMode="External"/><Relationship Id="rId35" Type="http://schemas.openxmlformats.org/officeDocument/2006/relationships/hyperlink" Target="mailto:opokareaganmitchel25@gmail.com" TargetMode="External"/><Relationship Id="rId43" Type="http://schemas.openxmlformats.org/officeDocument/2006/relationships/hyperlink" Target="mailto:amatogloria7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10</Pages>
  <Words>2070</Words>
  <Characters>11804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Barnabas Ak</dc:creator>
  <cp:keywords/>
  <dc:description/>
  <cp:lastModifiedBy>Barnabas Ak</cp:lastModifiedBy>
  <cp:revision>10</cp:revision>
  <dcterms:created xsi:type="dcterms:W3CDTF">2025-08-25T12:05:00Z</dcterms:created>
  <dcterms:modified xsi:type="dcterms:W3CDTF">2025-08-27T07:17:00Z</dcterms:modified>
</cp:coreProperties>
</file>