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6A25" w14:textId="77777777" w:rsidR="006B46EF" w:rsidRDefault="006B46EF" w:rsidP="00ED312E">
      <w:pPr>
        <w:jc w:val="center"/>
        <w:rPr>
          <w:rFonts w:ascii="Bookman Old Style" w:hAnsi="Bookman Old Style"/>
          <w:b/>
          <w:bCs/>
          <w:sz w:val="32"/>
          <w:szCs w:val="32"/>
        </w:rPr>
      </w:pPr>
      <w:r w:rsidRPr="006B46EF">
        <w:rPr>
          <w:rFonts w:ascii="Bookman Old Style" w:hAnsi="Bookman Old Style"/>
          <w:b/>
          <w:bCs/>
          <w:sz w:val="32"/>
          <w:szCs w:val="32"/>
        </w:rPr>
        <w:t>Report on Public Education and Engagements</w:t>
      </w:r>
    </w:p>
    <w:p w14:paraId="0DCB643B" w14:textId="49F7D15B" w:rsidR="00ED312E" w:rsidRPr="006B46EF" w:rsidRDefault="00ED312E" w:rsidP="00ED312E">
      <w:pPr>
        <w:jc w:val="center"/>
        <w:rPr>
          <w:rFonts w:ascii="Bookman Old Style" w:hAnsi="Bookman Old Style"/>
          <w:b/>
          <w:bCs/>
          <w:sz w:val="32"/>
          <w:szCs w:val="32"/>
        </w:rPr>
      </w:pPr>
      <w:r>
        <w:rPr>
          <w:rFonts w:ascii="Bookman Old Style" w:hAnsi="Bookman Old Style"/>
          <w:b/>
          <w:bCs/>
          <w:sz w:val="32"/>
          <w:szCs w:val="32"/>
        </w:rPr>
        <w:t>Rock View Primary School, Tororo, Uganda</w:t>
      </w:r>
    </w:p>
    <w:p w14:paraId="5889C013" w14:textId="77777777" w:rsidR="00ED312E" w:rsidRDefault="00ED312E" w:rsidP="006B46EF">
      <w:pPr>
        <w:rPr>
          <w:rFonts w:ascii="Bookman Old Style" w:hAnsi="Bookman Old Style"/>
          <w:b/>
          <w:bCs/>
          <w:sz w:val="24"/>
          <w:szCs w:val="24"/>
        </w:rPr>
      </w:pPr>
    </w:p>
    <w:p w14:paraId="0714E569" w14:textId="43275F8F" w:rsidR="006B46EF" w:rsidRPr="006B46EF" w:rsidRDefault="006B46EF" w:rsidP="006B46EF">
      <w:pPr>
        <w:rPr>
          <w:rFonts w:ascii="Bookman Old Style" w:hAnsi="Bookman Old Style"/>
          <w:sz w:val="24"/>
          <w:szCs w:val="24"/>
        </w:rPr>
      </w:pPr>
      <w:r w:rsidRPr="006B46EF">
        <w:rPr>
          <w:rFonts w:ascii="Bookman Old Style" w:hAnsi="Bookman Old Style"/>
          <w:b/>
          <w:bCs/>
          <w:sz w:val="24"/>
          <w:szCs w:val="24"/>
        </w:rPr>
        <w:t>Location:</w:t>
      </w:r>
      <w:r w:rsidRPr="006B46EF">
        <w:rPr>
          <w:rFonts w:ascii="Bookman Old Style" w:hAnsi="Bookman Old Style"/>
          <w:sz w:val="24"/>
          <w:szCs w:val="24"/>
        </w:rPr>
        <w:t xml:space="preserve"> Rock View School, Tororo </w:t>
      </w:r>
      <w:r w:rsidR="00E62843">
        <w:rPr>
          <w:rFonts w:ascii="Bookman Old Style" w:hAnsi="Bookman Old Style"/>
          <w:sz w:val="24"/>
          <w:szCs w:val="24"/>
        </w:rPr>
        <w:t>Municipality</w:t>
      </w:r>
      <w:r w:rsidRPr="006B46EF">
        <w:rPr>
          <w:rFonts w:ascii="Bookman Old Style" w:hAnsi="Bookman Old Style"/>
          <w:sz w:val="24"/>
          <w:szCs w:val="24"/>
        </w:rPr>
        <w:br/>
      </w:r>
      <w:r w:rsidRPr="006B46EF">
        <w:rPr>
          <w:rFonts w:ascii="Bookman Old Style" w:hAnsi="Bookman Old Style"/>
          <w:b/>
          <w:bCs/>
          <w:sz w:val="24"/>
          <w:szCs w:val="24"/>
        </w:rPr>
        <w:t>Program:</w:t>
      </w:r>
      <w:r w:rsidRPr="006B46EF">
        <w:rPr>
          <w:rFonts w:ascii="Bookman Old Style" w:hAnsi="Bookman Old Style"/>
          <w:sz w:val="24"/>
          <w:szCs w:val="24"/>
        </w:rPr>
        <w:t xml:space="preserve"> Education and Community Engagements</w:t>
      </w:r>
      <w:r w:rsidRPr="006B46EF">
        <w:rPr>
          <w:rFonts w:ascii="Bookman Old Style" w:hAnsi="Bookman Old Style"/>
          <w:sz w:val="24"/>
          <w:szCs w:val="24"/>
        </w:rPr>
        <w:br/>
      </w:r>
      <w:r w:rsidRPr="006B46EF">
        <w:rPr>
          <w:rFonts w:ascii="Bookman Old Style" w:hAnsi="Bookman Old Style"/>
          <w:b/>
          <w:bCs/>
          <w:sz w:val="24"/>
          <w:szCs w:val="24"/>
        </w:rPr>
        <w:t>Dates:</w:t>
      </w:r>
      <w:r w:rsidRPr="006B46EF">
        <w:rPr>
          <w:rFonts w:ascii="Bookman Old Style" w:hAnsi="Bookman Old Style"/>
          <w:sz w:val="24"/>
          <w:szCs w:val="24"/>
        </w:rPr>
        <w:t xml:space="preserve"> 22nd &amp; 23rd April 2025</w:t>
      </w:r>
      <w:r w:rsidRPr="006B46EF">
        <w:rPr>
          <w:rFonts w:ascii="Bookman Old Style" w:hAnsi="Bookman Old Style"/>
          <w:sz w:val="24"/>
          <w:szCs w:val="24"/>
        </w:rPr>
        <w:br/>
      </w:r>
      <w:r w:rsidRPr="006B46EF">
        <w:rPr>
          <w:rFonts w:ascii="Bookman Old Style" w:hAnsi="Bookman Old Style"/>
          <w:b/>
          <w:bCs/>
          <w:sz w:val="24"/>
          <w:szCs w:val="24"/>
        </w:rPr>
        <w:t>Prepared By:</w:t>
      </w:r>
      <w:r w:rsidRPr="006B46EF">
        <w:rPr>
          <w:rFonts w:ascii="Bookman Old Style" w:hAnsi="Bookman Old Style"/>
          <w:sz w:val="24"/>
          <w:szCs w:val="24"/>
        </w:rPr>
        <w:t xml:space="preserve"> Godwin Atwiine, Education Coordinator</w:t>
      </w:r>
      <w:r w:rsidRPr="006B46EF">
        <w:rPr>
          <w:rFonts w:ascii="Bookman Old Style" w:hAnsi="Bookman Old Style"/>
          <w:sz w:val="24"/>
          <w:szCs w:val="24"/>
        </w:rPr>
        <w:br/>
      </w:r>
      <w:r w:rsidRPr="006B46EF">
        <w:rPr>
          <w:rFonts w:ascii="Bookman Old Style" w:hAnsi="Bookman Old Style"/>
          <w:b/>
          <w:bCs/>
          <w:sz w:val="24"/>
          <w:szCs w:val="24"/>
        </w:rPr>
        <w:t>Edited By:</w:t>
      </w:r>
      <w:r w:rsidRPr="006B46EF">
        <w:rPr>
          <w:rFonts w:ascii="Bookman Old Style" w:hAnsi="Bookman Old Style"/>
          <w:sz w:val="24"/>
          <w:szCs w:val="24"/>
        </w:rPr>
        <w:t xml:space="preserve"> Akantambira Barnabas, Country Coordinator</w:t>
      </w:r>
    </w:p>
    <w:p w14:paraId="47B1AA10" w14:textId="040D1383" w:rsidR="006B46EF" w:rsidRPr="006B46EF" w:rsidRDefault="006B46EF" w:rsidP="006B46EF">
      <w:pPr>
        <w:rPr>
          <w:rFonts w:ascii="Bookman Old Style" w:hAnsi="Bookman Old Style"/>
          <w:sz w:val="24"/>
          <w:szCs w:val="24"/>
        </w:rPr>
      </w:pPr>
    </w:p>
    <w:p w14:paraId="05D5F524"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I. Introduction</w:t>
      </w:r>
    </w:p>
    <w:p w14:paraId="7C2A2AEF" w14:textId="1732CC06"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In a continuing effort to safeguard lives from the dangers of lightning strikes, our team visited Rock View School in Tororo District to assess and enhance lightning safety and education. ACLENet had installed a Lightning Protection System (LPS) at the school in 201</w:t>
      </w:r>
      <w:r w:rsidR="00E62843">
        <w:rPr>
          <w:rFonts w:ascii="Bookman Old Style" w:hAnsi="Bookman Old Style"/>
          <w:sz w:val="24"/>
          <w:szCs w:val="24"/>
        </w:rPr>
        <w:t>9</w:t>
      </w:r>
      <w:r w:rsidRPr="006B46EF">
        <w:rPr>
          <w:rFonts w:ascii="Bookman Old Style" w:hAnsi="Bookman Old Style"/>
          <w:sz w:val="24"/>
          <w:szCs w:val="24"/>
        </w:rPr>
        <w:t xml:space="preserve"> and this program builds on that foundation by promoting awareness among pupils, teachers, and the wider community.</w:t>
      </w:r>
    </w:p>
    <w:p w14:paraId="78BE1040" w14:textId="77777777" w:rsidR="006B46EF" w:rsidRPr="006B46EF" w:rsidRDefault="00000000" w:rsidP="006B46EF">
      <w:pPr>
        <w:rPr>
          <w:rFonts w:ascii="Bookman Old Style" w:hAnsi="Bookman Old Style"/>
          <w:sz w:val="24"/>
          <w:szCs w:val="24"/>
        </w:rPr>
      </w:pPr>
      <w:r>
        <w:rPr>
          <w:rFonts w:ascii="Bookman Old Style" w:hAnsi="Bookman Old Style"/>
          <w:sz w:val="24"/>
          <w:szCs w:val="24"/>
        </w:rPr>
        <w:pict w14:anchorId="1729A318">
          <v:rect id="_x0000_i1025" style="width:0;height:1.5pt" o:hralign="center" o:hrstd="t" o:hr="t" fillcolor="#a0a0a0" stroked="f"/>
        </w:pict>
      </w:r>
    </w:p>
    <w:p w14:paraId="2E826A27"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II. Program Objectives</w:t>
      </w:r>
    </w:p>
    <w:p w14:paraId="5C2F1A3B" w14:textId="77777777"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The key objectives of the visit were:</w:t>
      </w:r>
    </w:p>
    <w:p w14:paraId="160E2EE4" w14:textId="77777777" w:rsidR="006B46EF" w:rsidRPr="006B46EF" w:rsidRDefault="006B46EF" w:rsidP="006B46EF">
      <w:pPr>
        <w:numPr>
          <w:ilvl w:val="0"/>
          <w:numId w:val="1"/>
        </w:numPr>
        <w:rPr>
          <w:rFonts w:ascii="Bookman Old Style" w:hAnsi="Bookman Old Style"/>
          <w:sz w:val="24"/>
          <w:szCs w:val="24"/>
        </w:rPr>
      </w:pPr>
      <w:r w:rsidRPr="006B46EF">
        <w:rPr>
          <w:rFonts w:ascii="Bookman Old Style" w:hAnsi="Bookman Old Style"/>
          <w:b/>
          <w:bCs/>
          <w:sz w:val="24"/>
          <w:szCs w:val="24"/>
        </w:rPr>
        <w:t>Promote Lightning Safety Awareness:</w:t>
      </w:r>
      <w:r w:rsidRPr="006B46EF">
        <w:rPr>
          <w:rFonts w:ascii="Bookman Old Style" w:hAnsi="Bookman Old Style"/>
          <w:sz w:val="24"/>
          <w:szCs w:val="24"/>
        </w:rPr>
        <w:t xml:space="preserve"> Educate pupils and staff about lightning safety measures.</w:t>
      </w:r>
    </w:p>
    <w:p w14:paraId="3929920F" w14:textId="24CE179C" w:rsidR="006B46EF" w:rsidRPr="006B46EF" w:rsidRDefault="006B46EF" w:rsidP="006B46EF">
      <w:pPr>
        <w:numPr>
          <w:ilvl w:val="0"/>
          <w:numId w:val="1"/>
        </w:numPr>
        <w:rPr>
          <w:rFonts w:ascii="Bookman Old Style" w:hAnsi="Bookman Old Style"/>
          <w:sz w:val="24"/>
          <w:szCs w:val="24"/>
        </w:rPr>
      </w:pPr>
      <w:r w:rsidRPr="006B46EF">
        <w:rPr>
          <w:rFonts w:ascii="Bookman Old Style" w:hAnsi="Bookman Old Style"/>
          <w:b/>
          <w:bCs/>
          <w:sz w:val="24"/>
          <w:szCs w:val="24"/>
        </w:rPr>
        <w:t>Community Sensitization:</w:t>
      </w:r>
      <w:r w:rsidRPr="006B46EF">
        <w:rPr>
          <w:rFonts w:ascii="Bookman Old Style" w:hAnsi="Bookman Old Style"/>
          <w:sz w:val="24"/>
          <w:szCs w:val="24"/>
        </w:rPr>
        <w:t xml:space="preserve"> Follow up on district</w:t>
      </w:r>
      <w:r w:rsidR="00E62843">
        <w:rPr>
          <w:rFonts w:ascii="Bookman Old Style" w:hAnsi="Bookman Old Style"/>
          <w:sz w:val="24"/>
          <w:szCs w:val="24"/>
        </w:rPr>
        <w:t>/municipality</w:t>
      </w:r>
      <w:r w:rsidRPr="006B46EF">
        <w:rPr>
          <w:rFonts w:ascii="Bookman Old Style" w:hAnsi="Bookman Old Style"/>
          <w:sz w:val="24"/>
          <w:szCs w:val="24"/>
        </w:rPr>
        <w:t xml:space="preserve"> leaders’ engagement plan to raise community awareness on lightning hazards.</w:t>
      </w:r>
    </w:p>
    <w:p w14:paraId="0AD509E4" w14:textId="77777777" w:rsidR="006B46EF" w:rsidRPr="006B46EF" w:rsidRDefault="006B46EF" w:rsidP="006B46EF">
      <w:pPr>
        <w:numPr>
          <w:ilvl w:val="0"/>
          <w:numId w:val="1"/>
        </w:numPr>
        <w:rPr>
          <w:rFonts w:ascii="Bookman Old Style" w:hAnsi="Bookman Old Style"/>
          <w:sz w:val="24"/>
          <w:szCs w:val="24"/>
        </w:rPr>
      </w:pPr>
      <w:r w:rsidRPr="006B46EF">
        <w:rPr>
          <w:rFonts w:ascii="Bookman Old Style" w:hAnsi="Bookman Old Style"/>
          <w:b/>
          <w:bCs/>
          <w:sz w:val="24"/>
          <w:szCs w:val="24"/>
        </w:rPr>
        <w:t>Empower School Leadership:</w:t>
      </w:r>
      <w:r w:rsidRPr="006B46EF">
        <w:rPr>
          <w:rFonts w:ascii="Bookman Old Style" w:hAnsi="Bookman Old Style"/>
          <w:sz w:val="24"/>
          <w:szCs w:val="24"/>
        </w:rPr>
        <w:t xml:space="preserve"> Strengthen the capacity of school leaders and staff to manage and maintain lightning safety initiatives.</w:t>
      </w:r>
    </w:p>
    <w:p w14:paraId="29E92B66" w14:textId="77777777" w:rsidR="006B46EF" w:rsidRPr="006B46EF" w:rsidRDefault="00000000" w:rsidP="006B46EF">
      <w:pPr>
        <w:rPr>
          <w:rFonts w:ascii="Bookman Old Style" w:hAnsi="Bookman Old Style"/>
          <w:sz w:val="24"/>
          <w:szCs w:val="24"/>
        </w:rPr>
      </w:pPr>
      <w:r>
        <w:rPr>
          <w:rFonts w:ascii="Bookman Old Style" w:hAnsi="Bookman Old Style"/>
          <w:sz w:val="24"/>
          <w:szCs w:val="24"/>
        </w:rPr>
        <w:pict w14:anchorId="336294A7">
          <v:rect id="_x0000_i1026" style="width:0;height:1.5pt" o:hralign="center" o:hrstd="t" o:hr="t" fillcolor="#a0a0a0" stroked="f"/>
        </w:pict>
      </w:r>
    </w:p>
    <w:p w14:paraId="7132AB0A"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III. Preparatory Engagement</w:t>
      </w:r>
    </w:p>
    <w:p w14:paraId="3FD8874F"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Meeting with the Head Teacher</w:t>
      </w:r>
    </w:p>
    <w:p w14:paraId="70CBB218" w14:textId="1DAACA92"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On 21st April 2025, our team met with the head teacher, Mrs. Bernadette</w:t>
      </w:r>
      <w:r w:rsidR="00EB009B">
        <w:rPr>
          <w:rFonts w:ascii="Bookman Old Style" w:hAnsi="Bookman Old Style"/>
          <w:sz w:val="24"/>
          <w:szCs w:val="24"/>
          <w:lang w:val="en-US"/>
        </w:rPr>
        <w:t xml:space="preserve"> </w:t>
      </w:r>
      <w:proofErr w:type="spellStart"/>
      <w:r w:rsidR="00EB009B">
        <w:rPr>
          <w:rFonts w:ascii="Bookman Old Style" w:hAnsi="Bookman Old Style"/>
          <w:sz w:val="24"/>
          <w:szCs w:val="24"/>
          <w:lang w:val="en-US"/>
        </w:rPr>
        <w:t>Olokojo</w:t>
      </w:r>
      <w:proofErr w:type="spellEnd"/>
      <w:r w:rsidRPr="006B46EF">
        <w:rPr>
          <w:rFonts w:ascii="Bookman Old Style" w:hAnsi="Bookman Old Style"/>
          <w:sz w:val="24"/>
          <w:szCs w:val="24"/>
        </w:rPr>
        <w:t>, to review program arrangements. During this preparatory discussion at the school office, we exchanged views on:</w:t>
      </w:r>
    </w:p>
    <w:p w14:paraId="517C3F19" w14:textId="77777777" w:rsidR="006B46EF" w:rsidRPr="006B46EF" w:rsidRDefault="006B46EF" w:rsidP="006B46EF">
      <w:pPr>
        <w:numPr>
          <w:ilvl w:val="0"/>
          <w:numId w:val="2"/>
        </w:numPr>
        <w:rPr>
          <w:rFonts w:ascii="Bookman Old Style" w:hAnsi="Bookman Old Style"/>
          <w:sz w:val="24"/>
          <w:szCs w:val="24"/>
        </w:rPr>
      </w:pPr>
      <w:r w:rsidRPr="006B46EF">
        <w:rPr>
          <w:rFonts w:ascii="Bookman Old Style" w:hAnsi="Bookman Old Style"/>
          <w:sz w:val="24"/>
          <w:szCs w:val="24"/>
        </w:rPr>
        <w:t>The effectiveness of the installed LPS.</w:t>
      </w:r>
    </w:p>
    <w:p w14:paraId="268D9001" w14:textId="77777777" w:rsidR="006B46EF" w:rsidRPr="006B46EF" w:rsidRDefault="006B46EF" w:rsidP="006B46EF">
      <w:pPr>
        <w:numPr>
          <w:ilvl w:val="0"/>
          <w:numId w:val="2"/>
        </w:numPr>
        <w:rPr>
          <w:rFonts w:ascii="Bookman Old Style" w:hAnsi="Bookman Old Style"/>
          <w:sz w:val="24"/>
          <w:szCs w:val="24"/>
        </w:rPr>
      </w:pPr>
      <w:r w:rsidRPr="006B46EF">
        <w:rPr>
          <w:rFonts w:ascii="Bookman Old Style" w:hAnsi="Bookman Old Style"/>
          <w:sz w:val="24"/>
          <w:szCs w:val="24"/>
        </w:rPr>
        <w:t>Current challenges related to safety and maintenance.</w:t>
      </w:r>
    </w:p>
    <w:p w14:paraId="1FDA3BC0" w14:textId="77777777" w:rsidR="006B46EF" w:rsidRPr="006B46EF" w:rsidRDefault="006B46EF" w:rsidP="006B46EF">
      <w:pPr>
        <w:numPr>
          <w:ilvl w:val="0"/>
          <w:numId w:val="2"/>
        </w:numPr>
        <w:rPr>
          <w:rFonts w:ascii="Bookman Old Style" w:hAnsi="Bookman Old Style"/>
          <w:sz w:val="24"/>
          <w:szCs w:val="24"/>
        </w:rPr>
      </w:pPr>
      <w:r w:rsidRPr="006B46EF">
        <w:rPr>
          <w:rFonts w:ascii="Bookman Old Style" w:hAnsi="Bookman Old Style"/>
          <w:sz w:val="24"/>
          <w:szCs w:val="24"/>
        </w:rPr>
        <w:lastRenderedPageBreak/>
        <w:t>Strategies for integrating lightning safety into the everyday activities of the school.</w:t>
      </w:r>
    </w:p>
    <w:p w14:paraId="1232EFDF" w14:textId="468FC5EC"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 xml:space="preserve">Mrs. Bernadette highlighted that Rock View School is heavily populated—with an </w:t>
      </w:r>
      <w:r w:rsidR="000108C8" w:rsidRPr="006B46EF">
        <w:rPr>
          <w:rFonts w:ascii="Bookman Old Style" w:hAnsi="Bookman Old Style"/>
          <w:sz w:val="24"/>
          <w:szCs w:val="24"/>
        </w:rPr>
        <w:t>enrolment</w:t>
      </w:r>
      <w:r w:rsidRPr="006B46EF">
        <w:rPr>
          <w:rFonts w:ascii="Bookman Old Style" w:hAnsi="Bookman Old Style"/>
          <w:sz w:val="24"/>
          <w:szCs w:val="24"/>
        </w:rPr>
        <w:t xml:space="preserve"> of approximately 2113 pupils, 37 teaching staff, and 17 non-teaching staff—thus increasing the risk in case of lightning strikes. She expressed profound gratitude for ACLENet’s work and stressed the importance of ongoing collaboration, particularly through the lightning safety committee (now headed by teacher Kiliana) that will work closely with the ACLENet team.</w:t>
      </w:r>
    </w:p>
    <w:p w14:paraId="4728FD8D" w14:textId="77777777"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Additionally, our discussion touched on safeguarding the LPS. Mrs. Bernadette explained that strict regulations have been issued to security personnel to protect school property; any damage or loss would result in immediate accountability. She also underscored the need for regular supervisory visits by ACLENet to ensure the system’s continued effectiveness.</w:t>
      </w:r>
    </w:p>
    <w:p w14:paraId="0A93E544" w14:textId="77777777" w:rsidR="006B46EF" w:rsidRDefault="006B46EF" w:rsidP="006B46EF">
      <w:pPr>
        <w:rPr>
          <w:rFonts w:ascii="Bookman Old Style" w:hAnsi="Bookman Old Style"/>
          <w:sz w:val="24"/>
          <w:szCs w:val="24"/>
        </w:rPr>
      </w:pPr>
      <w:r w:rsidRPr="006B46EF">
        <w:rPr>
          <w:rFonts w:ascii="Bookman Old Style" w:hAnsi="Bookman Old Style"/>
          <w:sz w:val="24"/>
          <w:szCs w:val="24"/>
        </w:rPr>
        <w:t>Mr. Martin Omara, the Project Manager, reaffirmed ACLENet’s commitment to this initiative while emphasizing that sustaining the system ultimately rests with the school leadership.</w:t>
      </w:r>
    </w:p>
    <w:p w14:paraId="59DF8062" w14:textId="6E4D15E0" w:rsidR="00884ACB" w:rsidRDefault="00884ACB" w:rsidP="006B46EF">
      <w:pPr>
        <w:rPr>
          <w:rFonts w:ascii="Bookman Old Style" w:hAnsi="Bookman Old Style"/>
          <w:sz w:val="24"/>
          <w:szCs w:val="24"/>
        </w:rPr>
      </w:pPr>
      <w:r>
        <w:rPr>
          <w:rFonts w:ascii="Bookman Old Style" w:hAnsi="Bookman Old Style"/>
          <w:noProof/>
          <w:lang w:val="en-US"/>
        </w:rPr>
        <w:drawing>
          <wp:inline distT="0" distB="0" distL="0" distR="0" wp14:anchorId="1E4D3042" wp14:editId="58D68800">
            <wp:extent cx="5731510" cy="257918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50424-WA0049.jpg"/>
                    <pic:cNvPicPr/>
                  </pic:nvPicPr>
                  <pic:blipFill>
                    <a:blip r:embed="rId5">
                      <a:extLst>
                        <a:ext uri="{28A0092B-C50C-407E-A947-70E740481C1C}">
                          <a14:useLocalDpi xmlns:a14="http://schemas.microsoft.com/office/drawing/2010/main" val="0"/>
                        </a:ext>
                      </a:extLst>
                    </a:blip>
                    <a:stretch>
                      <a:fillRect/>
                    </a:stretch>
                  </pic:blipFill>
                  <pic:spPr>
                    <a:xfrm>
                      <a:off x="0" y="0"/>
                      <a:ext cx="5731510" cy="2579180"/>
                    </a:xfrm>
                    <a:prstGeom prst="rect">
                      <a:avLst/>
                    </a:prstGeom>
                  </pic:spPr>
                </pic:pic>
              </a:graphicData>
            </a:graphic>
          </wp:inline>
        </w:drawing>
      </w:r>
    </w:p>
    <w:p w14:paraId="73E36FE2" w14:textId="651D6D85" w:rsidR="00884ACB" w:rsidRPr="006B46EF" w:rsidRDefault="00884ACB" w:rsidP="006B46EF">
      <w:pPr>
        <w:rPr>
          <w:rFonts w:ascii="Bookman Old Style" w:hAnsi="Bookman Old Style"/>
          <w:sz w:val="24"/>
          <w:szCs w:val="24"/>
        </w:rPr>
      </w:pPr>
      <w:r>
        <w:rPr>
          <w:rFonts w:ascii="Bookman Old Style" w:hAnsi="Bookman Old Style"/>
          <w:noProof/>
          <w:lang w:val="en-US"/>
        </w:rPr>
        <w:lastRenderedPageBreak/>
        <w:drawing>
          <wp:inline distT="0" distB="0" distL="0" distR="0" wp14:anchorId="34FF6906" wp14:editId="433868EC">
            <wp:extent cx="5731510" cy="2664757"/>
            <wp:effectExtent l="0" t="0" r="2540" b="2540"/>
            <wp:docPr id="3" name="Picture 3" descr="A group of people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tanding outside a building&#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731510" cy="2664757"/>
                    </a:xfrm>
                    <a:prstGeom prst="rect">
                      <a:avLst/>
                    </a:prstGeom>
                  </pic:spPr>
                </pic:pic>
              </a:graphicData>
            </a:graphic>
          </wp:inline>
        </w:drawing>
      </w:r>
    </w:p>
    <w:p w14:paraId="27159FB2" w14:textId="633B59BB" w:rsidR="003F2FEF" w:rsidRDefault="003F2FEF" w:rsidP="003F2FEF">
      <w:pPr>
        <w:rPr>
          <w:rFonts w:ascii="Bookman Old Style" w:hAnsi="Bookman Old Style"/>
          <w:lang w:val="en-US"/>
        </w:rPr>
      </w:pPr>
      <w:r>
        <w:rPr>
          <w:rFonts w:ascii="Bookman Old Style" w:hAnsi="Bookman Old Style"/>
          <w:lang w:val="en-US"/>
        </w:rPr>
        <w:t xml:space="preserve">ABOVE: Mrs. </w:t>
      </w:r>
      <w:r w:rsidR="00657AA9">
        <w:rPr>
          <w:rFonts w:ascii="Bookman Old Style" w:hAnsi="Bookman Old Style"/>
          <w:lang w:val="en-US"/>
        </w:rPr>
        <w:t>Bernadette</w:t>
      </w:r>
      <w:r>
        <w:rPr>
          <w:rFonts w:ascii="Bookman Old Style" w:hAnsi="Bookman Old Style"/>
          <w:lang w:val="en-US"/>
        </w:rPr>
        <w:t xml:space="preserve">, the head teacher Rock View school, Mr. Godwin, education coordinator ACLENet, Mr. Isaac Tumuhimbise, Chief Installer ACLENet and </w:t>
      </w:r>
      <w:r w:rsidR="00657AA9">
        <w:rPr>
          <w:rFonts w:ascii="Bookman Old Style" w:hAnsi="Bookman Old Style"/>
          <w:lang w:val="en-US"/>
        </w:rPr>
        <w:t>Mr.</w:t>
      </w:r>
      <w:r>
        <w:rPr>
          <w:rFonts w:ascii="Bookman Old Style" w:hAnsi="Bookman Old Style"/>
          <w:lang w:val="en-US"/>
        </w:rPr>
        <w:t xml:space="preserve"> Martin Omara, Project Manager ACLENet in the office of the Head teacher at Rock view school before </w:t>
      </w:r>
      <w:r w:rsidR="00657AA9">
        <w:rPr>
          <w:rFonts w:ascii="Bookman Old Style" w:hAnsi="Bookman Old Style"/>
          <w:lang w:val="en-US"/>
        </w:rPr>
        <w:t>the meeting</w:t>
      </w:r>
      <w:r>
        <w:rPr>
          <w:rFonts w:ascii="Bookman Old Style" w:hAnsi="Bookman Old Style"/>
          <w:lang w:val="en-US"/>
        </w:rPr>
        <w:t xml:space="preserve">.  </w:t>
      </w:r>
    </w:p>
    <w:p w14:paraId="3A1CC11C" w14:textId="77777777" w:rsidR="00ED312E" w:rsidRDefault="00ED312E" w:rsidP="006B46EF">
      <w:pPr>
        <w:rPr>
          <w:rFonts w:ascii="Bookman Old Style" w:hAnsi="Bookman Old Style"/>
          <w:b/>
          <w:bCs/>
          <w:sz w:val="24"/>
          <w:szCs w:val="24"/>
        </w:rPr>
      </w:pPr>
    </w:p>
    <w:p w14:paraId="2FA90BB0" w14:textId="379A6B8D"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IV. Field Implementation</w:t>
      </w:r>
    </w:p>
    <w:p w14:paraId="03323329"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A. Student Education Sessions</w:t>
      </w:r>
    </w:p>
    <w:p w14:paraId="37E165AA" w14:textId="77777777"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Owing to the large student body, educational sessions were divided into manageable groups:</w:t>
      </w:r>
    </w:p>
    <w:p w14:paraId="5D060652" w14:textId="77777777" w:rsidR="006B46EF" w:rsidRPr="006B46EF" w:rsidRDefault="006B46EF" w:rsidP="006B46EF">
      <w:pPr>
        <w:numPr>
          <w:ilvl w:val="0"/>
          <w:numId w:val="3"/>
        </w:numPr>
        <w:rPr>
          <w:rFonts w:ascii="Bookman Old Style" w:hAnsi="Bookman Old Style"/>
          <w:sz w:val="24"/>
          <w:szCs w:val="24"/>
        </w:rPr>
      </w:pPr>
      <w:r w:rsidRPr="006B46EF">
        <w:rPr>
          <w:rFonts w:ascii="Bookman Old Style" w:hAnsi="Bookman Old Style"/>
          <w:b/>
          <w:bCs/>
          <w:sz w:val="24"/>
          <w:szCs w:val="24"/>
        </w:rPr>
        <w:t>Day 1 – Session with Classes P6 to P7</w:t>
      </w:r>
    </w:p>
    <w:p w14:paraId="4B2D6748" w14:textId="77777777" w:rsidR="006B46EF" w:rsidRPr="006B46EF" w:rsidRDefault="006B46EF" w:rsidP="006B46EF">
      <w:pPr>
        <w:numPr>
          <w:ilvl w:val="1"/>
          <w:numId w:val="3"/>
        </w:numPr>
        <w:rPr>
          <w:rFonts w:ascii="Bookman Old Style" w:hAnsi="Bookman Old Style"/>
          <w:sz w:val="24"/>
          <w:szCs w:val="24"/>
        </w:rPr>
      </w:pPr>
      <w:r w:rsidRPr="006B46EF">
        <w:rPr>
          <w:rFonts w:ascii="Bookman Old Style" w:hAnsi="Bookman Old Style"/>
          <w:b/>
          <w:bCs/>
          <w:sz w:val="24"/>
          <w:szCs w:val="24"/>
        </w:rPr>
        <w:t>Participants:</w:t>
      </w:r>
      <w:r w:rsidRPr="006B46EF">
        <w:rPr>
          <w:rFonts w:ascii="Bookman Old Style" w:hAnsi="Bookman Old Style"/>
          <w:sz w:val="24"/>
          <w:szCs w:val="24"/>
        </w:rPr>
        <w:t xml:space="preserve"> 486 pupils</w:t>
      </w:r>
    </w:p>
    <w:p w14:paraId="27E019C9" w14:textId="77777777" w:rsidR="006B46EF" w:rsidRPr="006B46EF" w:rsidRDefault="006B46EF" w:rsidP="006B46EF">
      <w:pPr>
        <w:numPr>
          <w:ilvl w:val="1"/>
          <w:numId w:val="3"/>
        </w:numPr>
        <w:rPr>
          <w:rFonts w:ascii="Bookman Old Style" w:hAnsi="Bookman Old Style"/>
          <w:sz w:val="24"/>
          <w:szCs w:val="24"/>
        </w:rPr>
      </w:pPr>
      <w:r w:rsidRPr="006B46EF">
        <w:rPr>
          <w:rFonts w:ascii="Bookman Old Style" w:hAnsi="Bookman Old Style"/>
          <w:b/>
          <w:bCs/>
          <w:sz w:val="24"/>
          <w:szCs w:val="24"/>
        </w:rPr>
        <w:t>Focus:</w:t>
      </w:r>
      <w:r w:rsidRPr="006B46EF">
        <w:rPr>
          <w:rFonts w:ascii="Bookman Old Style" w:hAnsi="Bookman Old Style"/>
          <w:sz w:val="24"/>
          <w:szCs w:val="24"/>
        </w:rPr>
        <w:t xml:space="preserve"> Emphasis was placed on the importance of using the designated safe areas (classrooms) during lightning storms. Pupils were informed about the role they play in safeguarding the LPS and were encouraged to lead by example.</w:t>
      </w:r>
    </w:p>
    <w:p w14:paraId="5B4A0BAF" w14:textId="77777777" w:rsidR="006B46EF" w:rsidRDefault="006B46EF" w:rsidP="006B46EF">
      <w:pPr>
        <w:numPr>
          <w:ilvl w:val="1"/>
          <w:numId w:val="3"/>
        </w:numPr>
        <w:rPr>
          <w:rFonts w:ascii="Bookman Old Style" w:hAnsi="Bookman Old Style"/>
          <w:sz w:val="24"/>
          <w:szCs w:val="24"/>
        </w:rPr>
      </w:pPr>
      <w:r w:rsidRPr="006B46EF">
        <w:rPr>
          <w:rFonts w:ascii="Bookman Old Style" w:hAnsi="Bookman Old Style"/>
          <w:b/>
          <w:bCs/>
          <w:sz w:val="24"/>
          <w:szCs w:val="24"/>
        </w:rPr>
        <w:t>Interactive Component:</w:t>
      </w:r>
      <w:r w:rsidRPr="006B46EF">
        <w:rPr>
          <w:rFonts w:ascii="Bookman Old Style" w:hAnsi="Bookman Old Style"/>
          <w:sz w:val="24"/>
          <w:szCs w:val="24"/>
        </w:rPr>
        <w:t xml:space="preserve"> Pupils were invited to ask questions, with common inquiries addressing issues such as why the LPS is not installed in toilets or near trees.</w:t>
      </w:r>
    </w:p>
    <w:p w14:paraId="062F922B" w14:textId="77777777" w:rsidR="003F2FEF" w:rsidRPr="003F2FEF" w:rsidRDefault="003F2FEF" w:rsidP="003F2FEF">
      <w:pPr>
        <w:rPr>
          <w:rFonts w:ascii="Bookman Old Style" w:hAnsi="Bookman Old Style"/>
          <w:sz w:val="24"/>
          <w:szCs w:val="24"/>
        </w:rPr>
      </w:pPr>
      <w:r w:rsidRPr="003F2FEF">
        <w:rPr>
          <w:rFonts w:ascii="Bookman Old Style" w:hAnsi="Bookman Old Style"/>
          <w:sz w:val="24"/>
          <w:szCs w:val="24"/>
        </w:rPr>
        <w:t>Below is Godwin, the Education Coordinator, and Mr. Barnabas, the Country Coordinator of ACLENet, engaging with P6 and P7 students in a combined session on lightning safety and protection.</w:t>
      </w:r>
    </w:p>
    <w:p w14:paraId="26533275" w14:textId="60C375CA" w:rsidR="00884ACB" w:rsidRDefault="00884ACB" w:rsidP="00884ACB">
      <w:pPr>
        <w:rPr>
          <w:rFonts w:ascii="Bookman Old Style" w:hAnsi="Bookman Old Style"/>
          <w:sz w:val="24"/>
          <w:szCs w:val="24"/>
        </w:rPr>
      </w:pPr>
      <w:r>
        <w:rPr>
          <w:rFonts w:ascii="Bookman Old Style" w:hAnsi="Bookman Old Style"/>
          <w:noProof/>
          <w:lang w:val="en-US"/>
        </w:rPr>
        <w:lastRenderedPageBreak/>
        <w:drawing>
          <wp:inline distT="0" distB="0" distL="0" distR="0" wp14:anchorId="458AA491" wp14:editId="5E477773">
            <wp:extent cx="5711613" cy="3274060"/>
            <wp:effectExtent l="0" t="0" r="3810" b="2540"/>
            <wp:docPr id="6" name="Picture 6" descr="A large group of people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arge group of people in a field&#10;&#10;AI-generated content may be incorrect."/>
                    <pic:cNvPicPr/>
                  </pic:nvPicPr>
                  <pic:blipFill rotWithShape="1">
                    <a:blip r:embed="rId7" cstate="print">
                      <a:extLst>
                        <a:ext uri="{28A0092B-C50C-407E-A947-70E740481C1C}">
                          <a14:useLocalDpi xmlns:a14="http://schemas.microsoft.com/office/drawing/2010/main" val="0"/>
                        </a:ext>
                      </a:extLst>
                    </a:blip>
                    <a:srcRect t="23570"/>
                    <a:stretch/>
                  </pic:blipFill>
                  <pic:spPr bwMode="auto">
                    <a:xfrm>
                      <a:off x="0" y="0"/>
                      <a:ext cx="5712000" cy="3274282"/>
                    </a:xfrm>
                    <a:prstGeom prst="rect">
                      <a:avLst/>
                    </a:prstGeom>
                    <a:ln>
                      <a:noFill/>
                    </a:ln>
                    <a:extLst>
                      <a:ext uri="{53640926-AAD7-44D8-BBD7-CCE9431645EC}">
                        <a14:shadowObscured xmlns:a14="http://schemas.microsoft.com/office/drawing/2010/main"/>
                      </a:ext>
                    </a:extLst>
                  </pic:spPr>
                </pic:pic>
              </a:graphicData>
            </a:graphic>
          </wp:inline>
        </w:drawing>
      </w:r>
    </w:p>
    <w:p w14:paraId="7EF965A0" w14:textId="4D632D7A" w:rsidR="00884ACB" w:rsidRPr="006B46EF" w:rsidRDefault="00884ACB" w:rsidP="00884ACB">
      <w:pPr>
        <w:rPr>
          <w:rFonts w:ascii="Bookman Old Style" w:hAnsi="Bookman Old Style"/>
          <w:sz w:val="24"/>
          <w:szCs w:val="24"/>
        </w:rPr>
      </w:pPr>
      <w:r>
        <w:rPr>
          <w:rFonts w:ascii="Bookman Old Style" w:hAnsi="Bookman Old Style"/>
          <w:noProof/>
          <w:lang w:val="en-US"/>
        </w:rPr>
        <w:drawing>
          <wp:inline distT="0" distB="0" distL="0" distR="0" wp14:anchorId="70D48EA3" wp14:editId="2A26B049">
            <wp:extent cx="5731510" cy="2782016"/>
            <wp:effectExtent l="0" t="0" r="2540" b="0"/>
            <wp:docPr id="9" name="Picture 9" descr="A group of people sitting o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people sitting on the grass&#10;&#10;AI-generated content may be incorrect."/>
                    <pic:cNvPicPr/>
                  </pic:nvPicPr>
                  <pic:blipFill rotWithShape="1">
                    <a:blip r:embed="rId8" cstate="print">
                      <a:extLst>
                        <a:ext uri="{28A0092B-C50C-407E-A947-70E740481C1C}">
                          <a14:useLocalDpi xmlns:a14="http://schemas.microsoft.com/office/drawing/2010/main" val="0"/>
                        </a:ext>
                      </a:extLst>
                    </a:blip>
                    <a:srcRect t="24649"/>
                    <a:stretch/>
                  </pic:blipFill>
                  <pic:spPr bwMode="auto">
                    <a:xfrm>
                      <a:off x="0" y="0"/>
                      <a:ext cx="5731510" cy="2782016"/>
                    </a:xfrm>
                    <a:prstGeom prst="rect">
                      <a:avLst/>
                    </a:prstGeom>
                    <a:ln>
                      <a:noFill/>
                    </a:ln>
                    <a:extLst>
                      <a:ext uri="{53640926-AAD7-44D8-BBD7-CCE9431645EC}">
                        <a14:shadowObscured xmlns:a14="http://schemas.microsoft.com/office/drawing/2010/main"/>
                      </a:ext>
                    </a:extLst>
                  </pic:spPr>
                </pic:pic>
              </a:graphicData>
            </a:graphic>
          </wp:inline>
        </w:drawing>
      </w:r>
    </w:p>
    <w:p w14:paraId="42AF2658" w14:textId="77777777" w:rsidR="006B46EF" w:rsidRPr="006B46EF" w:rsidRDefault="006B46EF" w:rsidP="006B46EF">
      <w:pPr>
        <w:numPr>
          <w:ilvl w:val="0"/>
          <w:numId w:val="3"/>
        </w:numPr>
        <w:rPr>
          <w:rFonts w:ascii="Bookman Old Style" w:hAnsi="Bookman Old Style"/>
          <w:sz w:val="24"/>
          <w:szCs w:val="24"/>
        </w:rPr>
      </w:pPr>
      <w:r w:rsidRPr="006B46EF">
        <w:rPr>
          <w:rFonts w:ascii="Bookman Old Style" w:hAnsi="Bookman Old Style"/>
          <w:b/>
          <w:bCs/>
          <w:sz w:val="24"/>
          <w:szCs w:val="24"/>
        </w:rPr>
        <w:t>Day 2 – Session with Classes P4 to P5</w:t>
      </w:r>
    </w:p>
    <w:p w14:paraId="545EDBC7" w14:textId="77777777" w:rsidR="006B46EF" w:rsidRPr="006B46EF" w:rsidRDefault="006B46EF" w:rsidP="006B46EF">
      <w:pPr>
        <w:numPr>
          <w:ilvl w:val="1"/>
          <w:numId w:val="3"/>
        </w:numPr>
        <w:rPr>
          <w:rFonts w:ascii="Bookman Old Style" w:hAnsi="Bookman Old Style"/>
          <w:sz w:val="24"/>
          <w:szCs w:val="24"/>
        </w:rPr>
      </w:pPr>
      <w:r w:rsidRPr="006B46EF">
        <w:rPr>
          <w:rFonts w:ascii="Bookman Old Style" w:hAnsi="Bookman Old Style"/>
          <w:b/>
          <w:bCs/>
          <w:sz w:val="24"/>
          <w:szCs w:val="24"/>
        </w:rPr>
        <w:t>Participants:</w:t>
      </w:r>
      <w:r w:rsidRPr="006B46EF">
        <w:rPr>
          <w:rFonts w:ascii="Bookman Old Style" w:hAnsi="Bookman Old Style"/>
          <w:sz w:val="24"/>
          <w:szCs w:val="24"/>
        </w:rPr>
        <w:t xml:space="preserve"> 844 pupils</w:t>
      </w:r>
    </w:p>
    <w:p w14:paraId="56224B04" w14:textId="77777777" w:rsidR="006B46EF" w:rsidRDefault="006B46EF" w:rsidP="006B46EF">
      <w:pPr>
        <w:numPr>
          <w:ilvl w:val="1"/>
          <w:numId w:val="3"/>
        </w:numPr>
        <w:rPr>
          <w:rFonts w:ascii="Bookman Old Style" w:hAnsi="Bookman Old Style"/>
          <w:sz w:val="24"/>
          <w:szCs w:val="24"/>
        </w:rPr>
      </w:pPr>
      <w:r w:rsidRPr="006B46EF">
        <w:rPr>
          <w:rFonts w:ascii="Bookman Old Style" w:hAnsi="Bookman Old Style"/>
          <w:b/>
          <w:bCs/>
          <w:sz w:val="24"/>
          <w:szCs w:val="24"/>
        </w:rPr>
        <w:t>Focus:</w:t>
      </w:r>
      <w:r w:rsidRPr="006B46EF">
        <w:rPr>
          <w:rFonts w:ascii="Bookman Old Style" w:hAnsi="Bookman Old Style"/>
          <w:sz w:val="24"/>
          <w:szCs w:val="24"/>
        </w:rPr>
        <w:t xml:space="preserve"> Despite the higher numbers, the presence of teachers facilitated effective communication. Pupils received guidance on following safety protocols, particularly avoiding direct contact with electrical installations or wires.</w:t>
      </w:r>
    </w:p>
    <w:p w14:paraId="334F0C1B" w14:textId="34229BA4" w:rsidR="003F2FEF" w:rsidRDefault="003F2FEF" w:rsidP="003F2FEF">
      <w:pPr>
        <w:pStyle w:val="NormalWeb"/>
        <w:ind w:left="720"/>
      </w:pPr>
      <w:r>
        <w:t>Below is Godwin, the Education Coordinator, and Mr. Barnabas, the Country Coordinator of ACLENet, engaging with P4 and P5 students in a combined session on lightning safety and protection.</w:t>
      </w:r>
    </w:p>
    <w:p w14:paraId="4B5677DD" w14:textId="13EB7D72" w:rsidR="003F2FEF" w:rsidRDefault="003F2FEF" w:rsidP="003F2FEF">
      <w:pPr>
        <w:rPr>
          <w:rFonts w:ascii="Bookman Old Style" w:hAnsi="Bookman Old Style"/>
          <w:sz w:val="24"/>
          <w:szCs w:val="24"/>
        </w:rPr>
      </w:pPr>
    </w:p>
    <w:p w14:paraId="2F1405A6" w14:textId="2E297365" w:rsidR="00884ACB" w:rsidRDefault="00884ACB" w:rsidP="00884ACB">
      <w:pPr>
        <w:rPr>
          <w:rFonts w:ascii="Bookman Old Style" w:hAnsi="Bookman Old Style"/>
          <w:sz w:val="24"/>
          <w:szCs w:val="24"/>
        </w:rPr>
      </w:pPr>
      <w:r>
        <w:rPr>
          <w:rFonts w:ascii="Bookman Old Style" w:hAnsi="Bookman Old Style"/>
          <w:bCs/>
          <w:noProof/>
          <w:lang w:val="en-US"/>
        </w:rPr>
        <w:lastRenderedPageBreak/>
        <w:drawing>
          <wp:inline distT="0" distB="0" distL="0" distR="0" wp14:anchorId="073CA51D" wp14:editId="3D881F54">
            <wp:extent cx="5731510" cy="2998848"/>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5381_transcpr.jpg"/>
                    <pic:cNvPicPr/>
                  </pic:nvPicPr>
                  <pic:blipFill rotWithShape="1">
                    <a:blip r:embed="rId9" cstate="print">
                      <a:extLst>
                        <a:ext uri="{28A0092B-C50C-407E-A947-70E740481C1C}">
                          <a14:useLocalDpi xmlns:a14="http://schemas.microsoft.com/office/drawing/2010/main" val="0"/>
                        </a:ext>
                      </a:extLst>
                    </a:blip>
                    <a:srcRect t="30237"/>
                    <a:stretch/>
                  </pic:blipFill>
                  <pic:spPr bwMode="auto">
                    <a:xfrm>
                      <a:off x="0" y="0"/>
                      <a:ext cx="5731510" cy="2998848"/>
                    </a:xfrm>
                    <a:prstGeom prst="rect">
                      <a:avLst/>
                    </a:prstGeom>
                    <a:ln>
                      <a:noFill/>
                    </a:ln>
                    <a:extLst>
                      <a:ext uri="{53640926-AAD7-44D8-BBD7-CCE9431645EC}">
                        <a14:shadowObscured xmlns:a14="http://schemas.microsoft.com/office/drawing/2010/main"/>
                      </a:ext>
                    </a:extLst>
                  </pic:spPr>
                </pic:pic>
              </a:graphicData>
            </a:graphic>
          </wp:inline>
        </w:drawing>
      </w:r>
    </w:p>
    <w:p w14:paraId="7C3A7A04" w14:textId="212F67D4" w:rsidR="00817961" w:rsidRPr="006B46EF" w:rsidRDefault="00817961" w:rsidP="00884ACB">
      <w:pPr>
        <w:rPr>
          <w:rFonts w:ascii="Bookman Old Style" w:hAnsi="Bookman Old Style"/>
          <w:sz w:val="24"/>
          <w:szCs w:val="24"/>
        </w:rPr>
      </w:pPr>
      <w:r>
        <w:rPr>
          <w:rFonts w:ascii="Bookman Old Style" w:hAnsi="Bookman Old Style"/>
          <w:bCs/>
          <w:noProof/>
          <w:lang w:val="en-US"/>
        </w:rPr>
        <w:drawing>
          <wp:anchor distT="0" distB="0" distL="114300" distR="114300" simplePos="0" relativeHeight="251659264" behindDoc="0" locked="0" layoutInCell="1" allowOverlap="1" wp14:anchorId="5518802D" wp14:editId="27FA2C32">
            <wp:simplePos x="0" y="0"/>
            <wp:positionH relativeFrom="column">
              <wp:posOffset>0</wp:posOffset>
            </wp:positionH>
            <wp:positionV relativeFrom="paragraph">
              <wp:posOffset>285750</wp:posOffset>
            </wp:positionV>
            <wp:extent cx="6426200" cy="37052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5358_transcpr.jpg"/>
                    <pic:cNvPicPr/>
                  </pic:nvPicPr>
                  <pic:blipFill rotWithShape="1">
                    <a:blip r:embed="rId10" cstate="print">
                      <a:extLst>
                        <a:ext uri="{28A0092B-C50C-407E-A947-70E740481C1C}">
                          <a14:useLocalDpi xmlns:a14="http://schemas.microsoft.com/office/drawing/2010/main" val="0"/>
                        </a:ext>
                      </a:extLst>
                    </a:blip>
                    <a:srcRect t="23123"/>
                    <a:stretch/>
                  </pic:blipFill>
                  <pic:spPr bwMode="auto">
                    <a:xfrm>
                      <a:off x="0" y="0"/>
                      <a:ext cx="6426200" cy="37052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A4BD9A" w14:textId="7FDB2D1A" w:rsidR="006B46EF" w:rsidRPr="006B46EF" w:rsidRDefault="006B46EF" w:rsidP="006B46EF">
      <w:pPr>
        <w:rPr>
          <w:rFonts w:ascii="Bookman Old Style" w:hAnsi="Bookman Old Style"/>
          <w:sz w:val="24"/>
          <w:szCs w:val="24"/>
        </w:rPr>
      </w:pPr>
      <w:r w:rsidRPr="006B46EF">
        <w:rPr>
          <w:rFonts w:ascii="Bookman Old Style" w:hAnsi="Bookman Old Style"/>
          <w:b/>
          <w:bCs/>
          <w:i/>
          <w:iCs/>
          <w:sz w:val="24"/>
          <w:szCs w:val="24"/>
        </w:rPr>
        <w:t>Note:</w:t>
      </w:r>
      <w:r w:rsidRPr="006B46EF">
        <w:rPr>
          <w:rFonts w:ascii="Bookman Old Style" w:hAnsi="Bookman Old Style"/>
          <w:sz w:val="24"/>
          <w:szCs w:val="24"/>
        </w:rPr>
        <w:t xml:space="preserve"> Due to examination schedules, classes P1 to P3 were not in session during these engagements.</w:t>
      </w:r>
    </w:p>
    <w:p w14:paraId="53D1D5D8" w14:textId="77777777" w:rsidR="00ED312E" w:rsidRDefault="00ED312E" w:rsidP="006B46EF">
      <w:pPr>
        <w:rPr>
          <w:rFonts w:ascii="Bookman Old Style" w:hAnsi="Bookman Old Style"/>
          <w:b/>
          <w:bCs/>
          <w:sz w:val="24"/>
          <w:szCs w:val="24"/>
        </w:rPr>
      </w:pPr>
    </w:p>
    <w:p w14:paraId="570AC563" w14:textId="7C29348C"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B. Teacher and Staff Engagement Meeting</w:t>
      </w:r>
    </w:p>
    <w:p w14:paraId="53435E53" w14:textId="77777777"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An interactive meeting was held with the teaching staff to discuss:</w:t>
      </w:r>
    </w:p>
    <w:p w14:paraId="5A867D8D" w14:textId="77777777" w:rsidR="006B46EF" w:rsidRPr="006B46EF" w:rsidRDefault="006B46EF" w:rsidP="006B46EF">
      <w:pPr>
        <w:numPr>
          <w:ilvl w:val="0"/>
          <w:numId w:val="4"/>
        </w:numPr>
        <w:rPr>
          <w:rFonts w:ascii="Bookman Old Style" w:hAnsi="Bookman Old Style"/>
          <w:sz w:val="24"/>
          <w:szCs w:val="24"/>
        </w:rPr>
      </w:pPr>
      <w:r w:rsidRPr="006B46EF">
        <w:rPr>
          <w:rFonts w:ascii="Bookman Old Style" w:hAnsi="Bookman Old Style"/>
          <w:sz w:val="24"/>
          <w:szCs w:val="24"/>
        </w:rPr>
        <w:t>Integrating lightning safety messages into daily classroom activities.</w:t>
      </w:r>
    </w:p>
    <w:p w14:paraId="748B7D89" w14:textId="77777777" w:rsidR="006B46EF" w:rsidRPr="006B46EF" w:rsidRDefault="006B46EF" w:rsidP="006B46EF">
      <w:pPr>
        <w:numPr>
          <w:ilvl w:val="0"/>
          <w:numId w:val="4"/>
        </w:numPr>
        <w:rPr>
          <w:rFonts w:ascii="Bookman Old Style" w:hAnsi="Bookman Old Style"/>
          <w:sz w:val="24"/>
          <w:szCs w:val="24"/>
        </w:rPr>
      </w:pPr>
      <w:r w:rsidRPr="006B46EF">
        <w:rPr>
          <w:rFonts w:ascii="Bookman Old Style" w:hAnsi="Bookman Old Style"/>
          <w:sz w:val="24"/>
          <w:szCs w:val="24"/>
        </w:rPr>
        <w:lastRenderedPageBreak/>
        <w:t>Establishing and empowering a dedicated lightning safety club at all levels (nursery, lower primary, and upper primary).</w:t>
      </w:r>
    </w:p>
    <w:p w14:paraId="265BDF84" w14:textId="77777777" w:rsidR="006B46EF" w:rsidRPr="006B46EF" w:rsidRDefault="006B46EF" w:rsidP="006B46EF">
      <w:pPr>
        <w:numPr>
          <w:ilvl w:val="0"/>
          <w:numId w:val="4"/>
        </w:numPr>
        <w:rPr>
          <w:rFonts w:ascii="Bookman Old Style" w:hAnsi="Bookman Old Style"/>
          <w:sz w:val="24"/>
          <w:szCs w:val="24"/>
        </w:rPr>
      </w:pPr>
      <w:r w:rsidRPr="006B46EF">
        <w:rPr>
          <w:rFonts w:ascii="Bookman Old Style" w:hAnsi="Bookman Old Style"/>
          <w:sz w:val="24"/>
          <w:szCs w:val="24"/>
        </w:rPr>
        <w:t>Using visible displays in classrooms and the school compound to reinforce safety guidelines.</w:t>
      </w:r>
    </w:p>
    <w:p w14:paraId="2D9A906A" w14:textId="6A5BC2EB" w:rsidR="006B46EF" w:rsidRDefault="006B46EF" w:rsidP="006B46EF">
      <w:pPr>
        <w:rPr>
          <w:rFonts w:ascii="Bookman Old Style" w:hAnsi="Bookman Old Style"/>
          <w:sz w:val="24"/>
          <w:szCs w:val="24"/>
        </w:rPr>
      </w:pPr>
      <w:r w:rsidRPr="006B46EF">
        <w:rPr>
          <w:rFonts w:ascii="Bookman Old Style" w:hAnsi="Bookman Old Style"/>
          <w:sz w:val="24"/>
          <w:szCs w:val="24"/>
        </w:rPr>
        <w:t xml:space="preserve">In this meeting, Mr. Godwin Atwiine and Mr. Barnabas emphasized the role of teachers as front-line communicators of key messages on lightning protection. Participants proposed further training sessions to bolster the teachers’ technical knowledge of the </w:t>
      </w:r>
      <w:r w:rsidR="000108C8" w:rsidRPr="006B46EF">
        <w:rPr>
          <w:rFonts w:ascii="Bookman Old Style" w:hAnsi="Bookman Old Style"/>
          <w:sz w:val="24"/>
          <w:szCs w:val="24"/>
        </w:rPr>
        <w:t>LPS and</w:t>
      </w:r>
      <w:r w:rsidRPr="006B46EF">
        <w:rPr>
          <w:rFonts w:ascii="Bookman Old Style" w:hAnsi="Bookman Old Style"/>
          <w:sz w:val="24"/>
          <w:szCs w:val="24"/>
        </w:rPr>
        <w:t xml:space="preserve"> stressed that public education on these matters should be ongoing—not a one-time event. The meeting concluded with a commitment to utilize Rock View School as a training hub in collaboration with the district disaster committee</w:t>
      </w:r>
      <w:r w:rsidR="00817961">
        <w:rPr>
          <w:rFonts w:ascii="Bookman Old Style" w:hAnsi="Bookman Old Style"/>
          <w:sz w:val="24"/>
          <w:szCs w:val="24"/>
        </w:rPr>
        <w:t xml:space="preserve"> and Municipality leadership.</w:t>
      </w:r>
    </w:p>
    <w:p w14:paraId="5D0BA0C9" w14:textId="22243050" w:rsidR="00817961" w:rsidRDefault="00817961" w:rsidP="006B46EF">
      <w:pPr>
        <w:rPr>
          <w:rFonts w:ascii="Bookman Old Style" w:hAnsi="Bookman Old Style"/>
          <w:sz w:val="24"/>
          <w:szCs w:val="24"/>
        </w:rPr>
      </w:pPr>
      <w:r>
        <w:rPr>
          <w:rFonts w:ascii="Bookman Old Style" w:hAnsi="Bookman Old Style"/>
          <w:bCs/>
          <w:noProof/>
          <w:lang w:val="en-US"/>
        </w:rPr>
        <w:drawing>
          <wp:inline distT="0" distB="0" distL="0" distR="0" wp14:anchorId="615E391D" wp14:editId="40741AB8">
            <wp:extent cx="5731510" cy="2782105"/>
            <wp:effectExtent l="0" t="0" r="2540" b="0"/>
            <wp:docPr id="14" name="Picture 14" descr="A group of people sitting in chairs under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itting in chairs under a tree&#10;&#10;AI-generated content may be incorrect."/>
                    <pic:cNvPicPr/>
                  </pic:nvPicPr>
                  <pic:blipFill rotWithShape="1">
                    <a:blip r:embed="rId11" cstate="print">
                      <a:extLst>
                        <a:ext uri="{28A0092B-C50C-407E-A947-70E740481C1C}">
                          <a14:useLocalDpi xmlns:a14="http://schemas.microsoft.com/office/drawing/2010/main" val="0"/>
                        </a:ext>
                      </a:extLst>
                    </a:blip>
                    <a:srcRect t="35279"/>
                    <a:stretch/>
                  </pic:blipFill>
                  <pic:spPr bwMode="auto">
                    <a:xfrm>
                      <a:off x="0" y="0"/>
                      <a:ext cx="5731510" cy="2782105"/>
                    </a:xfrm>
                    <a:prstGeom prst="rect">
                      <a:avLst/>
                    </a:prstGeom>
                    <a:ln>
                      <a:noFill/>
                    </a:ln>
                    <a:extLst>
                      <a:ext uri="{53640926-AAD7-44D8-BBD7-CCE9431645EC}">
                        <a14:shadowObscured xmlns:a14="http://schemas.microsoft.com/office/drawing/2010/main"/>
                      </a:ext>
                    </a:extLst>
                  </pic:spPr>
                </pic:pic>
              </a:graphicData>
            </a:graphic>
          </wp:inline>
        </w:drawing>
      </w:r>
    </w:p>
    <w:p w14:paraId="14630B87" w14:textId="7DA4B9E9" w:rsidR="003F2FEF" w:rsidRDefault="003F2FEF" w:rsidP="006B46EF">
      <w:pPr>
        <w:rPr>
          <w:rFonts w:ascii="Bookman Old Style" w:hAnsi="Bookman Old Style"/>
          <w:sz w:val="24"/>
          <w:szCs w:val="24"/>
        </w:rPr>
      </w:pPr>
      <w:r w:rsidRPr="003F2FEF">
        <w:rPr>
          <w:rFonts w:ascii="Bookman Old Style" w:hAnsi="Bookman Old Style"/>
          <w:sz w:val="24"/>
          <w:szCs w:val="24"/>
        </w:rPr>
        <w:t>Above, Mr. Godwin Atwiine clearly outlines the critical need for lightning safety education in schools and</w:t>
      </w:r>
      <w:r>
        <w:rPr>
          <w:rFonts w:ascii="Bookman Old Style" w:hAnsi="Bookman Old Style"/>
          <w:sz w:val="24"/>
          <w:szCs w:val="24"/>
        </w:rPr>
        <w:t xml:space="preserve"> </w:t>
      </w:r>
      <w:r w:rsidRPr="003F2FEF">
        <w:rPr>
          <w:rFonts w:ascii="Bookman Old Style" w:hAnsi="Bookman Old Style"/>
          <w:sz w:val="24"/>
          <w:szCs w:val="24"/>
        </w:rPr>
        <w:t>the role of teachers as the primary conduit for conveying essential safety information to both learners and their parents.</w:t>
      </w:r>
    </w:p>
    <w:p w14:paraId="479A5CDA" w14:textId="60C3DD0B" w:rsidR="00817961" w:rsidRDefault="00817961" w:rsidP="006B46EF">
      <w:pPr>
        <w:rPr>
          <w:rFonts w:ascii="Bookman Old Style" w:hAnsi="Bookman Old Style"/>
          <w:sz w:val="24"/>
          <w:szCs w:val="24"/>
        </w:rPr>
      </w:pPr>
      <w:r>
        <w:rPr>
          <w:rFonts w:ascii="Bookman Old Style" w:hAnsi="Bookman Old Style"/>
          <w:bCs/>
          <w:noProof/>
          <w:lang w:val="en-US"/>
        </w:rPr>
        <w:lastRenderedPageBreak/>
        <w:drawing>
          <wp:inline distT="0" distB="0" distL="0" distR="0" wp14:anchorId="5503CE74" wp14:editId="6A1B9D72">
            <wp:extent cx="5731510" cy="3042692"/>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5392_transcpr.jpg"/>
                    <pic:cNvPicPr/>
                  </pic:nvPicPr>
                  <pic:blipFill rotWithShape="1">
                    <a:blip r:embed="rId12" cstate="print">
                      <a:extLst>
                        <a:ext uri="{28A0092B-C50C-407E-A947-70E740481C1C}">
                          <a14:useLocalDpi xmlns:a14="http://schemas.microsoft.com/office/drawing/2010/main" val="0"/>
                        </a:ext>
                      </a:extLst>
                    </a:blip>
                    <a:srcRect t="16979" b="12238"/>
                    <a:stretch/>
                  </pic:blipFill>
                  <pic:spPr bwMode="auto">
                    <a:xfrm>
                      <a:off x="0" y="0"/>
                      <a:ext cx="5731510" cy="3042692"/>
                    </a:xfrm>
                    <a:prstGeom prst="rect">
                      <a:avLst/>
                    </a:prstGeom>
                    <a:ln>
                      <a:noFill/>
                    </a:ln>
                    <a:extLst>
                      <a:ext uri="{53640926-AAD7-44D8-BBD7-CCE9431645EC}">
                        <a14:shadowObscured xmlns:a14="http://schemas.microsoft.com/office/drawing/2010/main"/>
                      </a:ext>
                    </a:extLst>
                  </pic:spPr>
                </pic:pic>
              </a:graphicData>
            </a:graphic>
          </wp:inline>
        </w:drawing>
      </w:r>
    </w:p>
    <w:p w14:paraId="6556DDFB" w14:textId="77777777" w:rsidR="00101C4A" w:rsidRPr="00101C4A" w:rsidRDefault="00101C4A" w:rsidP="00101C4A">
      <w:pPr>
        <w:rPr>
          <w:rFonts w:ascii="Bookman Old Style" w:hAnsi="Bookman Old Style"/>
          <w:sz w:val="24"/>
          <w:szCs w:val="24"/>
        </w:rPr>
      </w:pPr>
      <w:r w:rsidRPr="00101C4A">
        <w:rPr>
          <w:rFonts w:ascii="Bookman Old Style" w:hAnsi="Bookman Old Style"/>
          <w:sz w:val="24"/>
          <w:szCs w:val="24"/>
        </w:rPr>
        <w:t>Above, Mr. Barnabas, the Country Coordinator, shared the fundamental principles of lightning safety with the teachers while emphasizing ACLENet’s commitment to maintaining a robust partnership in promoting community safety.</w:t>
      </w:r>
    </w:p>
    <w:p w14:paraId="1DA2F499" w14:textId="6A3BDBCC" w:rsidR="006B46EF" w:rsidRDefault="00817961" w:rsidP="006B46EF">
      <w:pPr>
        <w:rPr>
          <w:rFonts w:ascii="Bookman Old Style" w:hAnsi="Bookman Old Style"/>
          <w:sz w:val="24"/>
          <w:szCs w:val="24"/>
        </w:rPr>
      </w:pPr>
      <w:r>
        <w:rPr>
          <w:rFonts w:ascii="Bookman Old Style" w:hAnsi="Bookman Old Style"/>
          <w:bCs/>
          <w:noProof/>
          <w:lang w:val="en-US"/>
        </w:rPr>
        <w:drawing>
          <wp:inline distT="0" distB="0" distL="0" distR="0" wp14:anchorId="156C1EC4" wp14:editId="312247B2">
            <wp:extent cx="5731510" cy="3139104"/>
            <wp:effectExtent l="0" t="0" r="2540" b="4445"/>
            <wp:docPr id="17" name="Picture 17"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standing in front of a building&#10;&#10;AI-generated content may be incorrect."/>
                    <pic:cNvPicPr/>
                  </pic:nvPicPr>
                  <pic:blipFill rotWithShape="1">
                    <a:blip r:embed="rId13" cstate="print">
                      <a:extLst>
                        <a:ext uri="{28A0092B-C50C-407E-A947-70E740481C1C}">
                          <a14:useLocalDpi xmlns:a14="http://schemas.microsoft.com/office/drawing/2010/main" val="0"/>
                        </a:ext>
                      </a:extLst>
                    </a:blip>
                    <a:srcRect l="10161" t="16723" b="7917"/>
                    <a:stretch/>
                  </pic:blipFill>
                  <pic:spPr bwMode="auto">
                    <a:xfrm>
                      <a:off x="0" y="0"/>
                      <a:ext cx="5731510" cy="3139104"/>
                    </a:xfrm>
                    <a:prstGeom prst="rect">
                      <a:avLst/>
                    </a:prstGeom>
                    <a:ln>
                      <a:noFill/>
                    </a:ln>
                    <a:extLst>
                      <a:ext uri="{53640926-AAD7-44D8-BBD7-CCE9431645EC}">
                        <a14:shadowObscured xmlns:a14="http://schemas.microsoft.com/office/drawing/2010/main"/>
                      </a:ext>
                    </a:extLst>
                  </pic:spPr>
                </pic:pic>
              </a:graphicData>
            </a:graphic>
          </wp:inline>
        </w:drawing>
      </w:r>
    </w:p>
    <w:p w14:paraId="4E49C08D" w14:textId="6F6E57B8" w:rsidR="00D929ED" w:rsidRDefault="00D929ED" w:rsidP="00D929ED">
      <w:pPr>
        <w:rPr>
          <w:rFonts w:ascii="Bookman Old Style" w:hAnsi="Bookman Old Style"/>
          <w:sz w:val="24"/>
          <w:szCs w:val="24"/>
        </w:rPr>
      </w:pPr>
      <w:r w:rsidRPr="00D929ED">
        <w:rPr>
          <w:rFonts w:ascii="Bookman Old Style" w:hAnsi="Bookman Old Style"/>
          <w:noProof/>
          <w:sz w:val="24"/>
          <w:szCs w:val="24"/>
        </w:rPr>
        <w:lastRenderedPageBreak/>
        <w:drawing>
          <wp:inline distT="0" distB="0" distL="0" distR="0" wp14:anchorId="77F00702" wp14:editId="4D099473">
            <wp:extent cx="5731510" cy="4298950"/>
            <wp:effectExtent l="0" t="0" r="2540" b="6350"/>
            <wp:docPr id="1343526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3D646711" w14:textId="2F8D19A9" w:rsidR="00D929ED" w:rsidRPr="00D929ED" w:rsidRDefault="00D929ED" w:rsidP="00D929ED">
      <w:pPr>
        <w:rPr>
          <w:rFonts w:ascii="Bookman Old Style" w:hAnsi="Bookman Old Style"/>
          <w:sz w:val="24"/>
          <w:szCs w:val="24"/>
        </w:rPr>
      </w:pPr>
      <w:r w:rsidRPr="00D929ED">
        <w:rPr>
          <w:rFonts w:ascii="Bookman Old Style" w:hAnsi="Bookman Old Style"/>
          <w:b/>
          <w:bCs/>
          <w:sz w:val="24"/>
          <w:szCs w:val="24"/>
        </w:rPr>
        <w:t>Teachers after the meeting:</w:t>
      </w:r>
      <w:r w:rsidRPr="00D929ED">
        <w:rPr>
          <w:rFonts w:ascii="Bookman Old Style" w:hAnsi="Bookman Old Style"/>
          <w:sz w:val="24"/>
          <w:szCs w:val="24"/>
        </w:rPr>
        <w:br/>
        <w:t>Following the engagement session, the teachers emerged energized and focused, actively discussing practical ways to integrate lightning safety guidelines into their classrooms. Their commitment not only reflects a deep understanding of the vital role they play in safeguarding the school community but also highlights their readiness to adapt and implement the new safety protocols as part of a comprehensive educational initiative.</w:t>
      </w:r>
    </w:p>
    <w:p w14:paraId="58669FE2" w14:textId="77777777" w:rsidR="00ED312E" w:rsidRDefault="00ED312E" w:rsidP="006B46EF">
      <w:pPr>
        <w:rPr>
          <w:rFonts w:ascii="Bookman Old Style" w:hAnsi="Bookman Old Style"/>
          <w:b/>
          <w:bCs/>
          <w:sz w:val="24"/>
          <w:szCs w:val="24"/>
        </w:rPr>
      </w:pPr>
    </w:p>
    <w:p w14:paraId="0F8E4D01" w14:textId="3405AA64"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V. Key Outcomes and Recommendations</w:t>
      </w:r>
    </w:p>
    <w:p w14:paraId="612CD469" w14:textId="77777777" w:rsidR="006B46EF" w:rsidRPr="006B46EF" w:rsidRDefault="006B46EF" w:rsidP="006B46EF">
      <w:pPr>
        <w:rPr>
          <w:rFonts w:ascii="Bookman Old Style" w:hAnsi="Bookman Old Style"/>
          <w:sz w:val="24"/>
          <w:szCs w:val="24"/>
        </w:rPr>
      </w:pPr>
      <w:r w:rsidRPr="006B46EF">
        <w:rPr>
          <w:rFonts w:ascii="Bookman Old Style" w:hAnsi="Bookman Old Style"/>
          <w:b/>
          <w:bCs/>
          <w:sz w:val="24"/>
          <w:szCs w:val="24"/>
        </w:rPr>
        <w:t>Outcomes:</w:t>
      </w:r>
    </w:p>
    <w:p w14:paraId="0FDDB111" w14:textId="77777777" w:rsidR="006B46EF" w:rsidRPr="006B46EF" w:rsidRDefault="006B46EF" w:rsidP="006B46EF">
      <w:pPr>
        <w:numPr>
          <w:ilvl w:val="0"/>
          <w:numId w:val="5"/>
        </w:numPr>
        <w:rPr>
          <w:rFonts w:ascii="Bookman Old Style" w:hAnsi="Bookman Old Style"/>
          <w:sz w:val="24"/>
          <w:szCs w:val="24"/>
        </w:rPr>
      </w:pPr>
      <w:r w:rsidRPr="006B46EF">
        <w:rPr>
          <w:rFonts w:ascii="Bookman Old Style" w:hAnsi="Bookman Old Style"/>
          <w:sz w:val="24"/>
          <w:szCs w:val="24"/>
        </w:rPr>
        <w:t>Enhanced awareness and readiness among pupils and staff concerning lightning safety.</w:t>
      </w:r>
    </w:p>
    <w:p w14:paraId="46DE8263" w14:textId="77777777" w:rsidR="006B46EF" w:rsidRPr="006B46EF" w:rsidRDefault="006B46EF" w:rsidP="006B46EF">
      <w:pPr>
        <w:numPr>
          <w:ilvl w:val="0"/>
          <w:numId w:val="5"/>
        </w:numPr>
        <w:rPr>
          <w:rFonts w:ascii="Bookman Old Style" w:hAnsi="Bookman Old Style"/>
          <w:sz w:val="24"/>
          <w:szCs w:val="24"/>
        </w:rPr>
      </w:pPr>
      <w:r w:rsidRPr="006B46EF">
        <w:rPr>
          <w:rFonts w:ascii="Bookman Old Style" w:hAnsi="Bookman Old Style"/>
          <w:sz w:val="24"/>
          <w:szCs w:val="24"/>
        </w:rPr>
        <w:t>Strengthened collaboration between the school’s lightning safety committee and ACLENet.</w:t>
      </w:r>
    </w:p>
    <w:p w14:paraId="613CE60E" w14:textId="77777777" w:rsidR="006B46EF" w:rsidRPr="006B46EF" w:rsidRDefault="006B46EF" w:rsidP="006B46EF">
      <w:pPr>
        <w:numPr>
          <w:ilvl w:val="0"/>
          <w:numId w:val="5"/>
        </w:numPr>
        <w:rPr>
          <w:rFonts w:ascii="Bookman Old Style" w:hAnsi="Bookman Old Style"/>
          <w:sz w:val="24"/>
          <w:szCs w:val="24"/>
        </w:rPr>
      </w:pPr>
      <w:r w:rsidRPr="006B46EF">
        <w:rPr>
          <w:rFonts w:ascii="Bookman Old Style" w:hAnsi="Bookman Old Style"/>
          <w:sz w:val="24"/>
          <w:szCs w:val="24"/>
        </w:rPr>
        <w:t>Clear plans to integrate ongoing training and the establishment of lightning safety clubs.</w:t>
      </w:r>
    </w:p>
    <w:p w14:paraId="78529BF9" w14:textId="77777777" w:rsidR="006B46EF" w:rsidRPr="006B46EF" w:rsidRDefault="006B46EF" w:rsidP="006B46EF">
      <w:pPr>
        <w:rPr>
          <w:rFonts w:ascii="Bookman Old Style" w:hAnsi="Bookman Old Style"/>
          <w:sz w:val="24"/>
          <w:szCs w:val="24"/>
        </w:rPr>
      </w:pPr>
      <w:r w:rsidRPr="006B46EF">
        <w:rPr>
          <w:rFonts w:ascii="Bookman Old Style" w:hAnsi="Bookman Old Style"/>
          <w:b/>
          <w:bCs/>
          <w:sz w:val="24"/>
          <w:szCs w:val="24"/>
        </w:rPr>
        <w:t>Recommendations:</w:t>
      </w:r>
    </w:p>
    <w:p w14:paraId="14368716" w14:textId="77777777" w:rsidR="006B46EF" w:rsidRPr="006B46EF" w:rsidRDefault="006B46EF" w:rsidP="006B46EF">
      <w:pPr>
        <w:numPr>
          <w:ilvl w:val="0"/>
          <w:numId w:val="6"/>
        </w:numPr>
        <w:rPr>
          <w:rFonts w:ascii="Bookman Old Style" w:hAnsi="Bookman Old Style"/>
          <w:sz w:val="24"/>
          <w:szCs w:val="24"/>
        </w:rPr>
      </w:pPr>
      <w:r w:rsidRPr="006B46EF">
        <w:rPr>
          <w:rFonts w:ascii="Bookman Old Style" w:hAnsi="Bookman Old Style"/>
          <w:b/>
          <w:bCs/>
          <w:sz w:val="24"/>
          <w:szCs w:val="24"/>
        </w:rPr>
        <w:lastRenderedPageBreak/>
        <w:t>Teacher Training:</w:t>
      </w:r>
      <w:r w:rsidRPr="006B46EF">
        <w:rPr>
          <w:rFonts w:ascii="Bookman Old Style" w:hAnsi="Bookman Old Style"/>
          <w:sz w:val="24"/>
          <w:szCs w:val="24"/>
        </w:rPr>
        <w:t xml:space="preserve"> Organize additional training workshops for teachers to master basic lightning safety messages and LPS operations.</w:t>
      </w:r>
    </w:p>
    <w:p w14:paraId="0AE91290" w14:textId="77777777" w:rsidR="006B46EF" w:rsidRPr="006B46EF" w:rsidRDefault="006B46EF" w:rsidP="006B46EF">
      <w:pPr>
        <w:numPr>
          <w:ilvl w:val="0"/>
          <w:numId w:val="6"/>
        </w:numPr>
        <w:rPr>
          <w:rFonts w:ascii="Bookman Old Style" w:hAnsi="Bookman Old Style"/>
          <w:sz w:val="24"/>
          <w:szCs w:val="24"/>
        </w:rPr>
      </w:pPr>
      <w:r w:rsidRPr="006B46EF">
        <w:rPr>
          <w:rFonts w:ascii="Bookman Old Style" w:hAnsi="Bookman Old Style"/>
          <w:b/>
          <w:bCs/>
          <w:sz w:val="24"/>
          <w:szCs w:val="24"/>
        </w:rPr>
        <w:t>Safety Club Formation:</w:t>
      </w:r>
      <w:r w:rsidRPr="006B46EF">
        <w:rPr>
          <w:rFonts w:ascii="Bookman Old Style" w:hAnsi="Bookman Old Style"/>
          <w:sz w:val="24"/>
          <w:szCs w:val="24"/>
        </w:rPr>
        <w:t xml:space="preserve"> Assist the school in establishing and supporting lightning safety clubs through the provision of guidelines and safety materials.</w:t>
      </w:r>
    </w:p>
    <w:p w14:paraId="2A79E14D" w14:textId="77777777" w:rsidR="006B46EF" w:rsidRPr="006B46EF" w:rsidRDefault="006B46EF" w:rsidP="006B46EF">
      <w:pPr>
        <w:numPr>
          <w:ilvl w:val="0"/>
          <w:numId w:val="6"/>
        </w:numPr>
        <w:rPr>
          <w:rFonts w:ascii="Bookman Old Style" w:hAnsi="Bookman Old Style"/>
          <w:sz w:val="24"/>
          <w:szCs w:val="24"/>
        </w:rPr>
      </w:pPr>
      <w:r w:rsidRPr="006B46EF">
        <w:rPr>
          <w:rFonts w:ascii="Bookman Old Style" w:hAnsi="Bookman Old Style"/>
          <w:b/>
          <w:bCs/>
          <w:sz w:val="24"/>
          <w:szCs w:val="24"/>
        </w:rPr>
        <w:t>Improved Display Materials:</w:t>
      </w:r>
      <w:r w:rsidRPr="006B46EF">
        <w:rPr>
          <w:rFonts w:ascii="Bookman Old Style" w:hAnsi="Bookman Old Style"/>
          <w:sz w:val="24"/>
          <w:szCs w:val="24"/>
        </w:rPr>
        <w:t xml:space="preserve"> Support the school in acquiring and developing effective display materials for both indoor and outdoor settings.</w:t>
      </w:r>
    </w:p>
    <w:p w14:paraId="20C50949" w14:textId="674DC0B9" w:rsidR="006B46EF" w:rsidRPr="006B46EF" w:rsidRDefault="006B46EF" w:rsidP="006B46EF">
      <w:pPr>
        <w:numPr>
          <w:ilvl w:val="0"/>
          <w:numId w:val="6"/>
        </w:numPr>
        <w:rPr>
          <w:rFonts w:ascii="Bookman Old Style" w:hAnsi="Bookman Old Style"/>
          <w:sz w:val="24"/>
          <w:szCs w:val="24"/>
        </w:rPr>
      </w:pPr>
      <w:r w:rsidRPr="006B46EF">
        <w:rPr>
          <w:rFonts w:ascii="Bookman Old Style" w:hAnsi="Bookman Old Style"/>
          <w:b/>
          <w:bCs/>
          <w:sz w:val="24"/>
          <w:szCs w:val="24"/>
        </w:rPr>
        <w:t>Capacity Building:</w:t>
      </w:r>
      <w:r w:rsidRPr="006B46EF">
        <w:rPr>
          <w:rFonts w:ascii="Bookman Old Style" w:hAnsi="Bookman Old Style"/>
          <w:sz w:val="24"/>
          <w:szCs w:val="24"/>
        </w:rPr>
        <w:t xml:space="preserve"> Leverage Rock View School as a model training </w:t>
      </w:r>
      <w:r w:rsidR="000108C8" w:rsidRPr="006B46EF">
        <w:rPr>
          <w:rFonts w:ascii="Bookman Old Style" w:hAnsi="Bookman Old Style"/>
          <w:sz w:val="24"/>
          <w:szCs w:val="24"/>
        </w:rPr>
        <w:t>centre</w:t>
      </w:r>
      <w:r w:rsidRPr="006B46EF">
        <w:rPr>
          <w:rFonts w:ascii="Bookman Old Style" w:hAnsi="Bookman Old Style"/>
          <w:sz w:val="24"/>
          <w:szCs w:val="24"/>
        </w:rPr>
        <w:t xml:space="preserve"> for public education and community sensitization in partnership with the district disaster committee.</w:t>
      </w:r>
    </w:p>
    <w:p w14:paraId="420205D8" w14:textId="77777777" w:rsidR="006B46EF" w:rsidRPr="006B46EF" w:rsidRDefault="006B46EF" w:rsidP="006B46EF">
      <w:pPr>
        <w:numPr>
          <w:ilvl w:val="0"/>
          <w:numId w:val="6"/>
        </w:numPr>
        <w:rPr>
          <w:rFonts w:ascii="Bookman Old Style" w:hAnsi="Bookman Old Style"/>
          <w:sz w:val="24"/>
          <w:szCs w:val="24"/>
        </w:rPr>
      </w:pPr>
      <w:r w:rsidRPr="006B46EF">
        <w:rPr>
          <w:rFonts w:ascii="Bookman Old Style" w:hAnsi="Bookman Old Style"/>
          <w:b/>
          <w:bCs/>
          <w:sz w:val="24"/>
          <w:szCs w:val="24"/>
        </w:rPr>
        <w:t>Committee Strengthening:</w:t>
      </w:r>
      <w:r w:rsidRPr="006B46EF">
        <w:rPr>
          <w:rFonts w:ascii="Bookman Old Style" w:hAnsi="Bookman Old Style"/>
          <w:sz w:val="24"/>
          <w:szCs w:val="24"/>
        </w:rPr>
        <w:t xml:space="preserve"> Fully empower the school lightning safety committee by replacing departed members and filling vacant positions.</w:t>
      </w:r>
    </w:p>
    <w:p w14:paraId="3B7EFFFF" w14:textId="77777777"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VI. Conclusion</w:t>
      </w:r>
    </w:p>
    <w:p w14:paraId="122F9EA6" w14:textId="77777777" w:rsidR="006B46EF" w:rsidRPr="006B46EF" w:rsidRDefault="006B46EF" w:rsidP="006B46EF">
      <w:pPr>
        <w:rPr>
          <w:rFonts w:ascii="Bookman Old Style" w:hAnsi="Bookman Old Style"/>
          <w:sz w:val="24"/>
          <w:szCs w:val="24"/>
        </w:rPr>
      </w:pPr>
      <w:r w:rsidRPr="006B46EF">
        <w:rPr>
          <w:rFonts w:ascii="Bookman Old Style" w:hAnsi="Bookman Old Style"/>
          <w:sz w:val="24"/>
          <w:szCs w:val="24"/>
        </w:rPr>
        <w:t>The two-day engagement at Rock View School was a productive step towards furthering lightning safety in a high-risk setting. While the head teacher’s unexpected illness led to temporary delegation of responsibilities, the deputy head teacher and the school staff maintained excellent coordination, ensuring the success of our program. Continued collaboration, frequent supervisory visits by ACLENet, and a commitment to regular training will be essential to safeguard the lives and property of the school community.</w:t>
      </w:r>
    </w:p>
    <w:p w14:paraId="7264297A" w14:textId="65C7B0B4" w:rsidR="006B46EF" w:rsidRPr="006B46EF" w:rsidRDefault="006B46EF" w:rsidP="006B46EF">
      <w:pPr>
        <w:rPr>
          <w:rFonts w:ascii="Bookman Old Style" w:hAnsi="Bookman Old Style"/>
          <w:b/>
          <w:bCs/>
          <w:sz w:val="24"/>
          <w:szCs w:val="24"/>
        </w:rPr>
      </w:pPr>
      <w:r w:rsidRPr="006B46EF">
        <w:rPr>
          <w:rFonts w:ascii="Bookman Old Style" w:hAnsi="Bookman Old Style"/>
          <w:b/>
          <w:bCs/>
          <w:sz w:val="24"/>
          <w:szCs w:val="24"/>
        </w:rPr>
        <w:t>VII. Next Steps</w:t>
      </w:r>
    </w:p>
    <w:p w14:paraId="07982FC6" w14:textId="77777777" w:rsidR="006B46EF" w:rsidRPr="006B46EF" w:rsidRDefault="006B46EF" w:rsidP="006B46EF">
      <w:pPr>
        <w:numPr>
          <w:ilvl w:val="0"/>
          <w:numId w:val="7"/>
        </w:numPr>
        <w:rPr>
          <w:rFonts w:ascii="Bookman Old Style" w:hAnsi="Bookman Old Style"/>
          <w:sz w:val="24"/>
          <w:szCs w:val="24"/>
        </w:rPr>
      </w:pPr>
      <w:r w:rsidRPr="006B46EF">
        <w:rPr>
          <w:rFonts w:ascii="Bookman Old Style" w:hAnsi="Bookman Old Style"/>
          <w:b/>
          <w:bCs/>
          <w:sz w:val="24"/>
          <w:szCs w:val="24"/>
        </w:rPr>
        <w:t>Follow-up Visits:</w:t>
      </w:r>
      <w:r w:rsidRPr="006B46EF">
        <w:rPr>
          <w:rFonts w:ascii="Bookman Old Style" w:hAnsi="Bookman Old Style"/>
          <w:sz w:val="24"/>
          <w:szCs w:val="24"/>
        </w:rPr>
        <w:t xml:space="preserve"> ACLENet will continue periodic supervisory visits to assess the maintenance of the LPS and the integration of safety practices into daily school life.</w:t>
      </w:r>
    </w:p>
    <w:p w14:paraId="746D7B8B" w14:textId="77777777" w:rsidR="006B46EF" w:rsidRPr="006B46EF" w:rsidRDefault="006B46EF" w:rsidP="006B46EF">
      <w:pPr>
        <w:numPr>
          <w:ilvl w:val="0"/>
          <w:numId w:val="7"/>
        </w:numPr>
        <w:rPr>
          <w:rFonts w:ascii="Bookman Old Style" w:hAnsi="Bookman Old Style"/>
          <w:sz w:val="24"/>
          <w:szCs w:val="24"/>
        </w:rPr>
      </w:pPr>
      <w:r w:rsidRPr="006B46EF">
        <w:rPr>
          <w:rFonts w:ascii="Bookman Old Style" w:hAnsi="Bookman Old Style"/>
          <w:b/>
          <w:bCs/>
          <w:sz w:val="24"/>
          <w:szCs w:val="24"/>
        </w:rPr>
        <w:t>Extended Training:</w:t>
      </w:r>
      <w:r w:rsidRPr="006B46EF">
        <w:rPr>
          <w:rFonts w:ascii="Bookman Old Style" w:hAnsi="Bookman Old Style"/>
          <w:sz w:val="24"/>
          <w:szCs w:val="24"/>
        </w:rPr>
        <w:t xml:space="preserve"> Workshops for both teachers and community leaders will be organized to broaden the impact of our public education and sensitization programs.</w:t>
      </w:r>
    </w:p>
    <w:p w14:paraId="272981AD" w14:textId="77777777" w:rsidR="006B46EF" w:rsidRPr="006B46EF" w:rsidRDefault="006B46EF" w:rsidP="006B46EF">
      <w:pPr>
        <w:numPr>
          <w:ilvl w:val="0"/>
          <w:numId w:val="7"/>
        </w:numPr>
        <w:rPr>
          <w:rFonts w:ascii="Bookman Old Style" w:hAnsi="Bookman Old Style"/>
          <w:sz w:val="24"/>
          <w:szCs w:val="24"/>
        </w:rPr>
      </w:pPr>
      <w:r w:rsidRPr="006B46EF">
        <w:rPr>
          <w:rFonts w:ascii="Bookman Old Style" w:hAnsi="Bookman Old Style"/>
          <w:b/>
          <w:bCs/>
          <w:sz w:val="24"/>
          <w:szCs w:val="24"/>
        </w:rPr>
        <w:t>Monitoring &amp; Evaluation:</w:t>
      </w:r>
      <w:r w:rsidRPr="006B46EF">
        <w:rPr>
          <w:rFonts w:ascii="Bookman Old Style" w:hAnsi="Bookman Old Style"/>
          <w:sz w:val="24"/>
          <w:szCs w:val="24"/>
        </w:rPr>
        <w:t xml:space="preserve"> A formal review will be scheduled to evaluate the effectiveness of interventions and to refine strategies for ongoing lightning safety enhancements.</w:t>
      </w:r>
    </w:p>
    <w:p w14:paraId="18563032" w14:textId="77777777" w:rsidR="00D929ED" w:rsidRPr="00635035" w:rsidRDefault="00D929ED" w:rsidP="00D929ED">
      <w:pPr>
        <w:rPr>
          <w:rFonts w:ascii="Bookman Old Style" w:hAnsi="Bookman Old Style"/>
          <w:b/>
          <w:bCs/>
          <w:lang w:val="en-US"/>
        </w:rPr>
      </w:pPr>
      <w:r w:rsidRPr="00635035">
        <w:rPr>
          <w:rFonts w:ascii="Bookman Old Style" w:hAnsi="Bookman Old Style"/>
          <w:b/>
          <w:bCs/>
          <w:lang w:val="en-US"/>
        </w:rPr>
        <w:t>Prepared By:</w:t>
      </w:r>
    </w:p>
    <w:p w14:paraId="3D83A011" w14:textId="77777777" w:rsidR="00D929ED" w:rsidRPr="00635035" w:rsidRDefault="00D929ED" w:rsidP="00D929ED">
      <w:pPr>
        <w:spacing w:after="0"/>
        <w:rPr>
          <w:rFonts w:ascii="Bookman Old Style" w:hAnsi="Bookman Old Style"/>
          <w:lang w:val="en-US"/>
        </w:rPr>
      </w:pPr>
      <w:r w:rsidRPr="00635035">
        <w:rPr>
          <w:rFonts w:ascii="Bookman Old Style" w:hAnsi="Bookman Old Style"/>
          <w:lang w:val="en-US"/>
        </w:rPr>
        <w:t>GODWIN ATWIINE</w:t>
      </w:r>
    </w:p>
    <w:p w14:paraId="7DA084F6" w14:textId="77777777" w:rsidR="00D929ED" w:rsidRPr="00635035" w:rsidRDefault="00D929ED" w:rsidP="00D929ED">
      <w:pPr>
        <w:spacing w:after="0"/>
        <w:rPr>
          <w:rFonts w:ascii="Bookman Old Style" w:hAnsi="Bookman Old Style"/>
          <w:lang w:val="en-US"/>
        </w:rPr>
      </w:pPr>
      <w:r w:rsidRPr="00635035">
        <w:rPr>
          <w:rFonts w:ascii="Bookman Old Style" w:hAnsi="Bookman Old Style"/>
          <w:lang w:val="en-US"/>
        </w:rPr>
        <w:t>Education Coordinator.</w:t>
      </w:r>
    </w:p>
    <w:p w14:paraId="1219DAF0" w14:textId="77777777" w:rsidR="00D929ED" w:rsidRPr="00635035" w:rsidRDefault="00D929ED" w:rsidP="00D929ED">
      <w:pPr>
        <w:spacing w:after="0"/>
        <w:rPr>
          <w:rFonts w:ascii="Bookman Old Style" w:hAnsi="Bookman Old Style"/>
          <w:lang w:val="en-US"/>
        </w:rPr>
      </w:pPr>
    </w:p>
    <w:p w14:paraId="04F0EF8D" w14:textId="77777777" w:rsidR="00D929ED" w:rsidRPr="00635035" w:rsidRDefault="00D929ED" w:rsidP="00D929ED">
      <w:pPr>
        <w:rPr>
          <w:rFonts w:ascii="Bookman Old Style" w:hAnsi="Bookman Old Style"/>
          <w:b/>
          <w:bCs/>
          <w:lang w:val="en-US"/>
        </w:rPr>
      </w:pPr>
      <w:r w:rsidRPr="00635035">
        <w:rPr>
          <w:rFonts w:ascii="Bookman Old Style" w:hAnsi="Bookman Old Style"/>
          <w:b/>
          <w:bCs/>
          <w:lang w:val="en-US"/>
        </w:rPr>
        <w:t>Edited By:</w:t>
      </w:r>
    </w:p>
    <w:p w14:paraId="78F87711" w14:textId="60E67DCF" w:rsidR="004A3F35" w:rsidRDefault="00D929ED">
      <w:r w:rsidRPr="00635035">
        <w:rPr>
          <w:rFonts w:ascii="Bookman Old Style" w:hAnsi="Bookman Old Style"/>
          <w:lang w:val="en-US"/>
        </w:rPr>
        <w:t>Akantambira Barnaba</w:t>
      </w:r>
      <w:r>
        <w:rPr>
          <w:rFonts w:ascii="Bookman Old Style" w:hAnsi="Bookman Old Style"/>
          <w:lang w:val="en-US"/>
        </w:rPr>
        <w:t>s</w:t>
      </w:r>
    </w:p>
    <w:sectPr w:rsidR="004A3F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35701"/>
    <w:multiLevelType w:val="multilevel"/>
    <w:tmpl w:val="F236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32D80"/>
    <w:multiLevelType w:val="multilevel"/>
    <w:tmpl w:val="916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4234C"/>
    <w:multiLevelType w:val="multilevel"/>
    <w:tmpl w:val="A08C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3535D"/>
    <w:multiLevelType w:val="multilevel"/>
    <w:tmpl w:val="9AB8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9E30EF"/>
    <w:multiLevelType w:val="multilevel"/>
    <w:tmpl w:val="19B2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991A85"/>
    <w:multiLevelType w:val="multilevel"/>
    <w:tmpl w:val="1B2E3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E183A20"/>
    <w:multiLevelType w:val="multilevel"/>
    <w:tmpl w:val="5AF6F2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619806">
    <w:abstractNumId w:val="4"/>
  </w:num>
  <w:num w:numId="2" w16cid:durableId="2075083886">
    <w:abstractNumId w:val="2"/>
  </w:num>
  <w:num w:numId="3" w16cid:durableId="1880894807">
    <w:abstractNumId w:val="6"/>
  </w:num>
  <w:num w:numId="4" w16cid:durableId="747658524">
    <w:abstractNumId w:val="0"/>
  </w:num>
  <w:num w:numId="5" w16cid:durableId="536890532">
    <w:abstractNumId w:val="3"/>
  </w:num>
  <w:num w:numId="6" w16cid:durableId="469785799">
    <w:abstractNumId w:val="5"/>
  </w:num>
  <w:num w:numId="7" w16cid:durableId="2065985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25"/>
    <w:rsid w:val="000108C8"/>
    <w:rsid w:val="00101C4A"/>
    <w:rsid w:val="002A393B"/>
    <w:rsid w:val="003F2FEF"/>
    <w:rsid w:val="004226CC"/>
    <w:rsid w:val="004A3F35"/>
    <w:rsid w:val="00657AA9"/>
    <w:rsid w:val="006B46EF"/>
    <w:rsid w:val="00817961"/>
    <w:rsid w:val="0082526A"/>
    <w:rsid w:val="00884ACB"/>
    <w:rsid w:val="00D929ED"/>
    <w:rsid w:val="00E62843"/>
    <w:rsid w:val="00EB009B"/>
    <w:rsid w:val="00ED312E"/>
    <w:rsid w:val="00FB7125"/>
    <w:rsid w:val="00FC7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AB587"/>
  <w15:chartTrackingRefBased/>
  <w15:docId w15:val="{18E83CFC-6A1D-4E6E-99D9-C3345CD4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x-non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7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7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71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71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71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7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7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7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7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7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71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71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71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7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7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7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7125"/>
    <w:rPr>
      <w:rFonts w:eastAsiaTheme="majorEastAsia" w:cstheme="majorBidi"/>
      <w:color w:val="272727" w:themeColor="text1" w:themeTint="D8"/>
    </w:rPr>
  </w:style>
  <w:style w:type="paragraph" w:styleId="Title">
    <w:name w:val="Title"/>
    <w:basedOn w:val="Normal"/>
    <w:next w:val="Normal"/>
    <w:link w:val="TitleChar"/>
    <w:uiPriority w:val="10"/>
    <w:qFormat/>
    <w:rsid w:val="00FB7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7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7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7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7125"/>
    <w:pPr>
      <w:spacing w:before="160"/>
      <w:jc w:val="center"/>
    </w:pPr>
    <w:rPr>
      <w:i/>
      <w:iCs/>
      <w:color w:val="404040" w:themeColor="text1" w:themeTint="BF"/>
    </w:rPr>
  </w:style>
  <w:style w:type="character" w:customStyle="1" w:styleId="QuoteChar">
    <w:name w:val="Quote Char"/>
    <w:basedOn w:val="DefaultParagraphFont"/>
    <w:link w:val="Quote"/>
    <w:uiPriority w:val="29"/>
    <w:rsid w:val="00FB7125"/>
    <w:rPr>
      <w:i/>
      <w:iCs/>
      <w:color w:val="404040" w:themeColor="text1" w:themeTint="BF"/>
    </w:rPr>
  </w:style>
  <w:style w:type="paragraph" w:styleId="ListParagraph">
    <w:name w:val="List Paragraph"/>
    <w:basedOn w:val="Normal"/>
    <w:uiPriority w:val="34"/>
    <w:qFormat/>
    <w:rsid w:val="00FB7125"/>
    <w:pPr>
      <w:ind w:left="720"/>
      <w:contextualSpacing/>
    </w:pPr>
  </w:style>
  <w:style w:type="character" w:styleId="IntenseEmphasis">
    <w:name w:val="Intense Emphasis"/>
    <w:basedOn w:val="DefaultParagraphFont"/>
    <w:uiPriority w:val="21"/>
    <w:qFormat/>
    <w:rsid w:val="00FB7125"/>
    <w:rPr>
      <w:i/>
      <w:iCs/>
      <w:color w:val="0F4761" w:themeColor="accent1" w:themeShade="BF"/>
    </w:rPr>
  </w:style>
  <w:style w:type="paragraph" w:styleId="IntenseQuote">
    <w:name w:val="Intense Quote"/>
    <w:basedOn w:val="Normal"/>
    <w:next w:val="Normal"/>
    <w:link w:val="IntenseQuoteChar"/>
    <w:uiPriority w:val="30"/>
    <w:qFormat/>
    <w:rsid w:val="00FB7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7125"/>
    <w:rPr>
      <w:i/>
      <w:iCs/>
      <w:color w:val="0F4761" w:themeColor="accent1" w:themeShade="BF"/>
    </w:rPr>
  </w:style>
  <w:style w:type="character" w:styleId="IntenseReference">
    <w:name w:val="Intense Reference"/>
    <w:basedOn w:val="DefaultParagraphFont"/>
    <w:uiPriority w:val="32"/>
    <w:qFormat/>
    <w:rsid w:val="00FB7125"/>
    <w:rPr>
      <w:b/>
      <w:bCs/>
      <w:smallCaps/>
      <w:color w:val="0F4761" w:themeColor="accent1" w:themeShade="BF"/>
      <w:spacing w:val="5"/>
    </w:rPr>
  </w:style>
  <w:style w:type="paragraph" w:styleId="NormalWeb">
    <w:name w:val="Normal (Web)"/>
    <w:basedOn w:val="Normal"/>
    <w:uiPriority w:val="99"/>
    <w:semiHidden/>
    <w:unhideWhenUsed/>
    <w:rsid w:val="003F2F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EB00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3654">
      <w:bodyDiv w:val="1"/>
      <w:marLeft w:val="0"/>
      <w:marRight w:val="0"/>
      <w:marTop w:val="0"/>
      <w:marBottom w:val="0"/>
      <w:divBdr>
        <w:top w:val="none" w:sz="0" w:space="0" w:color="auto"/>
        <w:left w:val="none" w:sz="0" w:space="0" w:color="auto"/>
        <w:bottom w:val="none" w:sz="0" w:space="0" w:color="auto"/>
        <w:right w:val="none" w:sz="0" w:space="0" w:color="auto"/>
      </w:divBdr>
    </w:div>
    <w:div w:id="285360006">
      <w:bodyDiv w:val="1"/>
      <w:marLeft w:val="0"/>
      <w:marRight w:val="0"/>
      <w:marTop w:val="0"/>
      <w:marBottom w:val="0"/>
      <w:divBdr>
        <w:top w:val="none" w:sz="0" w:space="0" w:color="auto"/>
        <w:left w:val="none" w:sz="0" w:space="0" w:color="auto"/>
        <w:bottom w:val="none" w:sz="0" w:space="0" w:color="auto"/>
        <w:right w:val="none" w:sz="0" w:space="0" w:color="auto"/>
      </w:divBdr>
    </w:div>
    <w:div w:id="380983066">
      <w:bodyDiv w:val="1"/>
      <w:marLeft w:val="0"/>
      <w:marRight w:val="0"/>
      <w:marTop w:val="0"/>
      <w:marBottom w:val="0"/>
      <w:divBdr>
        <w:top w:val="none" w:sz="0" w:space="0" w:color="auto"/>
        <w:left w:val="none" w:sz="0" w:space="0" w:color="auto"/>
        <w:bottom w:val="none" w:sz="0" w:space="0" w:color="auto"/>
        <w:right w:val="none" w:sz="0" w:space="0" w:color="auto"/>
      </w:divBdr>
    </w:div>
    <w:div w:id="709113212">
      <w:bodyDiv w:val="1"/>
      <w:marLeft w:val="0"/>
      <w:marRight w:val="0"/>
      <w:marTop w:val="0"/>
      <w:marBottom w:val="0"/>
      <w:divBdr>
        <w:top w:val="none" w:sz="0" w:space="0" w:color="auto"/>
        <w:left w:val="none" w:sz="0" w:space="0" w:color="auto"/>
        <w:bottom w:val="none" w:sz="0" w:space="0" w:color="auto"/>
        <w:right w:val="none" w:sz="0" w:space="0" w:color="auto"/>
      </w:divBdr>
    </w:div>
    <w:div w:id="718631207">
      <w:bodyDiv w:val="1"/>
      <w:marLeft w:val="0"/>
      <w:marRight w:val="0"/>
      <w:marTop w:val="0"/>
      <w:marBottom w:val="0"/>
      <w:divBdr>
        <w:top w:val="none" w:sz="0" w:space="0" w:color="auto"/>
        <w:left w:val="none" w:sz="0" w:space="0" w:color="auto"/>
        <w:bottom w:val="none" w:sz="0" w:space="0" w:color="auto"/>
        <w:right w:val="none" w:sz="0" w:space="0" w:color="auto"/>
      </w:divBdr>
    </w:div>
    <w:div w:id="793644811">
      <w:bodyDiv w:val="1"/>
      <w:marLeft w:val="0"/>
      <w:marRight w:val="0"/>
      <w:marTop w:val="0"/>
      <w:marBottom w:val="0"/>
      <w:divBdr>
        <w:top w:val="none" w:sz="0" w:space="0" w:color="auto"/>
        <w:left w:val="none" w:sz="0" w:space="0" w:color="auto"/>
        <w:bottom w:val="none" w:sz="0" w:space="0" w:color="auto"/>
        <w:right w:val="none" w:sz="0" w:space="0" w:color="auto"/>
      </w:divBdr>
    </w:div>
    <w:div w:id="829098943">
      <w:bodyDiv w:val="1"/>
      <w:marLeft w:val="0"/>
      <w:marRight w:val="0"/>
      <w:marTop w:val="0"/>
      <w:marBottom w:val="0"/>
      <w:divBdr>
        <w:top w:val="none" w:sz="0" w:space="0" w:color="auto"/>
        <w:left w:val="none" w:sz="0" w:space="0" w:color="auto"/>
        <w:bottom w:val="none" w:sz="0" w:space="0" w:color="auto"/>
        <w:right w:val="none" w:sz="0" w:space="0" w:color="auto"/>
      </w:divBdr>
    </w:div>
    <w:div w:id="883372043">
      <w:bodyDiv w:val="1"/>
      <w:marLeft w:val="0"/>
      <w:marRight w:val="0"/>
      <w:marTop w:val="0"/>
      <w:marBottom w:val="0"/>
      <w:divBdr>
        <w:top w:val="none" w:sz="0" w:space="0" w:color="auto"/>
        <w:left w:val="none" w:sz="0" w:space="0" w:color="auto"/>
        <w:bottom w:val="none" w:sz="0" w:space="0" w:color="auto"/>
        <w:right w:val="none" w:sz="0" w:space="0" w:color="auto"/>
      </w:divBdr>
    </w:div>
    <w:div w:id="905410933">
      <w:bodyDiv w:val="1"/>
      <w:marLeft w:val="0"/>
      <w:marRight w:val="0"/>
      <w:marTop w:val="0"/>
      <w:marBottom w:val="0"/>
      <w:divBdr>
        <w:top w:val="none" w:sz="0" w:space="0" w:color="auto"/>
        <w:left w:val="none" w:sz="0" w:space="0" w:color="auto"/>
        <w:bottom w:val="none" w:sz="0" w:space="0" w:color="auto"/>
        <w:right w:val="none" w:sz="0" w:space="0" w:color="auto"/>
      </w:divBdr>
    </w:div>
    <w:div w:id="1255552761">
      <w:bodyDiv w:val="1"/>
      <w:marLeft w:val="0"/>
      <w:marRight w:val="0"/>
      <w:marTop w:val="0"/>
      <w:marBottom w:val="0"/>
      <w:divBdr>
        <w:top w:val="none" w:sz="0" w:space="0" w:color="auto"/>
        <w:left w:val="none" w:sz="0" w:space="0" w:color="auto"/>
        <w:bottom w:val="none" w:sz="0" w:space="0" w:color="auto"/>
        <w:right w:val="none" w:sz="0" w:space="0" w:color="auto"/>
      </w:divBdr>
    </w:div>
    <w:div w:id="1343507399">
      <w:bodyDiv w:val="1"/>
      <w:marLeft w:val="0"/>
      <w:marRight w:val="0"/>
      <w:marTop w:val="0"/>
      <w:marBottom w:val="0"/>
      <w:divBdr>
        <w:top w:val="none" w:sz="0" w:space="0" w:color="auto"/>
        <w:left w:val="none" w:sz="0" w:space="0" w:color="auto"/>
        <w:bottom w:val="none" w:sz="0" w:space="0" w:color="auto"/>
        <w:right w:val="none" w:sz="0" w:space="0" w:color="auto"/>
      </w:divBdr>
    </w:div>
    <w:div w:id="1563910846">
      <w:bodyDiv w:val="1"/>
      <w:marLeft w:val="0"/>
      <w:marRight w:val="0"/>
      <w:marTop w:val="0"/>
      <w:marBottom w:val="0"/>
      <w:divBdr>
        <w:top w:val="none" w:sz="0" w:space="0" w:color="auto"/>
        <w:left w:val="none" w:sz="0" w:space="0" w:color="auto"/>
        <w:bottom w:val="none" w:sz="0" w:space="0" w:color="auto"/>
        <w:right w:val="none" w:sz="0" w:space="0" w:color="auto"/>
      </w:divBdr>
    </w:div>
    <w:div w:id="166805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ak.barna@yahoo.com</dc:creator>
  <cp:keywords/>
  <dc:description/>
  <cp:lastModifiedBy>Mary Ann Cooper</cp:lastModifiedBy>
  <cp:revision>2</cp:revision>
  <dcterms:created xsi:type="dcterms:W3CDTF">2025-05-26T23:39:00Z</dcterms:created>
  <dcterms:modified xsi:type="dcterms:W3CDTF">2025-05-26T23:39:00Z</dcterms:modified>
</cp:coreProperties>
</file>