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AA4CF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 w:eastAsiaTheme="minorEastAsia" w:cstheme="minorEastAsia"/>
          <w:sz w:val="22"/>
          <w:szCs w:val="22"/>
          <w:lang w:val="en-US"/>
        </w:rPr>
      </w:pPr>
      <w:bookmarkStart w:id="0" w:name="_GoBack"/>
      <w:r>
        <w:rPr>
          <w:rFonts w:hint="default" w:asciiTheme="minorAscii" w:hAnsiTheme="minorAscii" w:eastAsiaTheme="minorEastAsia" w:cstheme="minorEastAsia"/>
          <w:sz w:val="22"/>
          <w:szCs w:val="22"/>
        </w:rPr>
        <w:t>18 Kayunga students discharged after lightning strike</w:t>
      </w:r>
      <w:r>
        <w:rPr>
          <w:rFonts w:hint="default" w:asciiTheme="minorAscii" w:hAnsiTheme="minorAscii" w:eastAsiaTheme="minorEastAsia" w:cstheme="minorEastAsia"/>
          <w:sz w:val="22"/>
          <w:szCs w:val="22"/>
          <w:lang w:val="en-US"/>
        </w:rPr>
        <w:t xml:space="preserve"> - Uganda</w:t>
      </w:r>
    </w:p>
    <w:bookmarkEnd w:id="0"/>
    <w:p w14:paraId="2FC72D89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kern w:val="0"/>
          <w:sz w:val="22"/>
          <w:szCs w:val="22"/>
          <w:lang w:val="en-US" w:eastAsia="zh-CN"/>
        </w:rPr>
        <w:fldChar w:fldCharType="begin"/>
      </w:r>
      <w:r>
        <w:rPr>
          <w:rFonts w:hint="default" w:asciiTheme="minorAscii" w:hAnsiTheme="minorAscii" w:eastAsiaTheme="minorEastAsia" w:cstheme="minorEastAsia"/>
          <w:kern w:val="0"/>
          <w:sz w:val="22"/>
          <w:szCs w:val="22"/>
          <w:lang w:val="en-US" w:eastAsia="zh-CN"/>
        </w:rPr>
        <w:instrText xml:space="preserve"> HYPERLINK "https://www.monitor.co.ug/uganda/news/national/18-kayunga-students-discharged-after-lightning-strike-4951286" </w:instrText>
      </w:r>
      <w:r>
        <w:rPr>
          <w:rFonts w:hint="default" w:asciiTheme="minorAscii" w:hAnsiTheme="minorAscii" w:eastAsiaTheme="minorEastAsia" w:cstheme="minorEastAsia"/>
          <w:kern w:val="0"/>
          <w:sz w:val="22"/>
          <w:szCs w:val="22"/>
          <w:lang w:val="en-US" w:eastAsia="zh-CN"/>
        </w:rPr>
        <w:fldChar w:fldCharType="separate"/>
      </w:r>
      <w:r>
        <w:rPr>
          <w:rStyle w:val="5"/>
          <w:rFonts w:hint="default" w:asciiTheme="minorAscii" w:hAnsiTheme="minorAscii" w:eastAsiaTheme="minorEastAsia" w:cstheme="minorEastAsia"/>
          <w:kern w:val="0"/>
          <w:sz w:val="22"/>
          <w:szCs w:val="22"/>
          <w:lang w:val="en-US" w:eastAsia="zh-CN"/>
        </w:rPr>
        <w:t>https://www.monitor.co.ug/uganda/news/national/18-kayunga-students-discharged-after-lightning-strike-4951286</w:t>
      </w:r>
      <w:r>
        <w:rPr>
          <w:rStyle w:val="5"/>
          <w:rFonts w:hint="default" w:asciiTheme="minorAscii" w:hAnsiTheme="minorAscii" w:eastAsiaTheme="minorEastAsia" w:cstheme="minorEastAsia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Theme="minorAscii" w:hAnsiTheme="minorAscii" w:eastAsiaTheme="minorEastAsia" w:cstheme="minorEastAsia"/>
          <w:kern w:val="0"/>
          <w:sz w:val="22"/>
          <w:szCs w:val="22"/>
          <w:lang w:val="en-US" w:eastAsia="zh-CN"/>
        </w:rPr>
        <w:fldChar w:fldCharType="end"/>
      </w:r>
      <w:r>
        <w:rPr>
          <w:rFonts w:hint="default" w:asciiTheme="minorAscii" w:hAnsiTheme="minorAscii" w:eastAsiaTheme="minorEastAsia" w:cstheme="minorEastAsia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Theme="minorAscii" w:hAnsiTheme="minorAscii" w:eastAsiaTheme="minorEastAsia" w:cstheme="minorEastAsia"/>
          <w:kern w:val="0"/>
          <w:sz w:val="22"/>
          <w:szCs w:val="22"/>
          <w:lang w:val="en-US" w:eastAsia="zh-CN"/>
        </w:rPr>
        <w:t>4 March 2025</w:t>
      </w:r>
      <w:r>
        <w:rPr>
          <w:rFonts w:hint="default" w:asciiTheme="minorAscii" w:hAnsiTheme="minorAscii" w:eastAsiaTheme="minorEastAsia" w:cstheme="minorEastAsia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Theme="minorAscii" w:hAnsiTheme="minorAscii" w:eastAsiaTheme="minorEastAsia" w:cstheme="minorEastAsia"/>
          <w:kern w:val="0"/>
          <w:sz w:val="22"/>
          <w:szCs w:val="22"/>
          <w:lang w:val="en-US" w:eastAsia="zh-CN"/>
        </w:rPr>
        <w:br w:type="textWrapping"/>
      </w:r>
      <w:r>
        <w:rPr>
          <w:rFonts w:hint="default" w:asciiTheme="minorAscii" w:hAnsiTheme="minorAscii" w:eastAsiaTheme="minorEastAsia" w:cstheme="minorEastAsia"/>
          <w:kern w:val="0"/>
          <w:sz w:val="22"/>
          <w:szCs w:val="22"/>
          <w:lang w:val="en-US" w:eastAsia="zh-CN" w:bidi="ar"/>
        </w:rPr>
        <w:t xml:space="preserve">By </w:t>
      </w:r>
      <w:r>
        <w:rPr>
          <w:rFonts w:hint="default" w:asciiTheme="minorAscii" w:hAnsiTheme="minorAscii" w:eastAsiaTheme="minorEastAsia" w:cstheme="minorEastAsia"/>
          <w:kern w:val="0"/>
          <w:sz w:val="22"/>
          <w:szCs w:val="22"/>
          <w:lang w:val="en-US" w:eastAsia="zh-CN" w:bidi="ar"/>
        </w:rPr>
        <w:t>Fred Muzaale</w:t>
      </w:r>
    </w:p>
    <w:p w14:paraId="0C574561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sz w:val="22"/>
          <w:szCs w:val="22"/>
        </w:rPr>
        <w:t>Eighteen students of Ndeeba Secondary School in Kayunga District were rushed to Kayunga Regional Referral Hospital on Monday evening after being struck by lightning during downpour.</w:t>
      </w:r>
    </w:p>
    <w:p w14:paraId="0CB168D4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sz w:val="22"/>
          <w:szCs w:val="22"/>
        </w:rPr>
        <w:t>The incident occurred at approximately 3:00pm, as students were either seated in classrooms or on the verandah at the government school.</w:t>
      </w:r>
    </w:p>
    <w:p w14:paraId="1276C322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sz w:val="22"/>
          <w:szCs w:val="22"/>
        </w:rPr>
        <w:t>According to the school’s head teacher, Apollo Lyadda, 17 girls and one boy were the victims.</w:t>
      </w:r>
    </w:p>
    <w:p w14:paraId="5AB764C6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sz w:val="22"/>
          <w:szCs w:val="22"/>
        </w:rPr>
        <w:t>The boy sustained minor burns and is recovering, while the others were in shock. All students' lives were out of danger by the morning.</w:t>
      </w:r>
    </w:p>
    <w:p w14:paraId="1E37D2D1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sz w:val="22"/>
          <w:szCs w:val="22"/>
        </w:rPr>
        <w:t>Lyadda confirmed that they were discharged from the hospital but would continue receiving treatment at home.</w:t>
      </w:r>
    </w:p>
    <w:p w14:paraId="63FCDDFB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sz w:val="22"/>
          <w:szCs w:val="22"/>
        </w:rPr>
        <w:t>Lyadda attributed the incident to the school’s inadequate lightning protection system.</w:t>
      </w:r>
    </w:p>
    <w:p w14:paraId="298ECE0C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sz w:val="22"/>
          <w:szCs w:val="22"/>
        </w:rPr>
        <w:t>"We have only two lightning arresters at the school, while we have many buildings that seem to make them ineffective," he said.</w:t>
      </w:r>
    </w:p>
    <w:p w14:paraId="0F56477B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sz w:val="22"/>
          <w:szCs w:val="22"/>
        </w:rPr>
        <w:t>To prevent similar incidents in the future, the school plans to procure additional lightning arresters.</w:t>
      </w:r>
    </w:p>
    <w:p w14:paraId="0CCB890E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sz w:val="22"/>
          <w:szCs w:val="22"/>
        </w:rPr>
        <w:t>A health worker at Kayunga Regional Referral Hospital confirmed that none of the students sustained life-threatening injuries, but all had been treated for shock and minor burns.</w:t>
      </w:r>
    </w:p>
    <w:p w14:paraId="02B54739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Style w:val="7"/>
          <w:rFonts w:hint="default" w:asciiTheme="minorAscii" w:hAnsiTheme="minorAscii" w:eastAsiaTheme="minorEastAsia" w:cstheme="minorEastAsia"/>
          <w:sz w:val="22"/>
          <w:szCs w:val="22"/>
        </w:rPr>
        <w:t>Classroom shortage adds to the problem</w:t>
      </w:r>
      <w:r>
        <w:rPr>
          <w:rFonts w:hint="default" w:asciiTheme="minorAscii" w:hAnsiTheme="minorAscii" w:eastAsiaTheme="minorEastAsia" w:cstheme="minorEastAsia"/>
          <w:sz w:val="22"/>
          <w:szCs w:val="22"/>
        </w:rPr>
        <w:br w:type="textWrapping"/>
      </w:r>
      <w:r>
        <w:rPr>
          <w:rFonts w:hint="default" w:asciiTheme="minorAscii" w:hAnsiTheme="minorAscii" w:eastAsiaTheme="minorEastAsia" w:cstheme="minorEastAsia"/>
          <w:sz w:val="22"/>
          <w:szCs w:val="22"/>
        </w:rPr>
        <w:t>Lyadda also pointed out that the school’s infrastructure is lacking.</w:t>
      </w:r>
    </w:p>
    <w:p w14:paraId="0EE7DAEE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sz w:val="22"/>
          <w:szCs w:val="22"/>
        </w:rPr>
        <w:t>“Due to a shortage of classrooms, some students are forced to sit outside during lessons, increasing their vulnerability during storms.”</w:t>
      </w:r>
    </w:p>
    <w:p w14:paraId="0776A0D2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sz w:val="22"/>
          <w:szCs w:val="22"/>
        </w:rPr>
        <w:t>He emphasized that the school needs three more classrooms to address the space issues.</w:t>
      </w:r>
      <w:r>
        <w:rPr>
          <w:rFonts w:hint="default" w:asciiTheme="minorAscii" w:hAnsiTheme="minorAscii" w:eastAsiaTheme="minorEastAsia" w:cstheme="minorEastAsia"/>
          <w:sz w:val="22"/>
          <w:szCs w:val="22"/>
        </w:rPr>
        <w:br w:type="textWrapping"/>
      </w:r>
      <w:r>
        <w:rPr>
          <w:rFonts w:hint="default" w:asciiTheme="minorAscii" w:hAnsiTheme="minorAscii" w:eastAsiaTheme="minorEastAsia" w:cstheme="minorEastAsia"/>
          <w:sz w:val="22"/>
          <w:szCs w:val="22"/>
        </w:rPr>
        <w:t>Rehema Namulondo, the district female councillor for Kayunga Town Council, accused district authorities of misappropriating Shs500 million allocated for the construction of classrooms at the school.</w:t>
      </w:r>
    </w:p>
    <w:p w14:paraId="7FA64409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 w:eastAsiaTheme="minorEastAsia" w:cstheme="minorEastAsia"/>
          <w:sz w:val="22"/>
          <w:szCs w:val="22"/>
        </w:rPr>
      </w:pPr>
      <w:r>
        <w:rPr>
          <w:rFonts w:hint="default" w:asciiTheme="minorAscii" w:hAnsiTheme="minorAscii" w:eastAsiaTheme="minorEastAsia" w:cstheme="minorEastAsia"/>
          <w:sz w:val="22"/>
          <w:szCs w:val="22"/>
        </w:rPr>
        <w:t>This claim was, however, denied by district chairman Andrew Muwonge, who refuted the accusations.</w:t>
      </w:r>
    </w:p>
    <w:p w14:paraId="534BD0BC">
      <w:pPr>
        <w:rPr>
          <w:rFonts w:hint="default" w:asciiTheme="minorAscii" w:hAnsiTheme="minorAscii" w:eastAsiaTheme="minorEastAsia" w:cstheme="minorEastAsia"/>
          <w:sz w:val="22"/>
          <w:szCs w:val="22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73C64"/>
    <w:rsid w:val="1157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2025-03-26T14:10:00Z</dcterms:created>
  <dc:creator>HAVANNAH</dc:creator>
  <cp:lastModifiedBy>HAVANNAH</cp:lastModifiedBy>
  <dcterms:modified xsi:type="dcterms:W3CDTF">2025-03-26T14:36:01Z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6411A93D61C84719A4EC44113F5F7475_11</vt:lpwstr>
  </property>
</Properties>
</file>